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Sharon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Board of Education </w:t>
      </w:r>
    </w:p>
    <w:p w14:paraId="00000002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18,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</w:t>
      </w:r>
    </w:p>
    <w:p w14:paraId="00000003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right="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virtual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of the Sharon Board of Education was held on Monday, </w:t>
      </w:r>
      <w:r>
        <w:rPr>
          <w:rFonts w:ascii="Times New Roman" w:eastAsia="Times New Roman" w:hAnsi="Times New Roman" w:cs="Times New Roman"/>
          <w:sz w:val="24"/>
          <w:szCs w:val="24"/>
        </w:rPr>
        <w:t>November 18, 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4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6" w:right="60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attendance were Board members: Do</w:t>
      </w:r>
      <w:r>
        <w:rPr>
          <w:rFonts w:ascii="Times New Roman" w:eastAsia="Times New Roman" w:hAnsi="Times New Roman" w:cs="Times New Roman"/>
          <w:sz w:val="24"/>
          <w:szCs w:val="24"/>
        </w:rPr>
        <w:t>ug Cahill,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Philip O’Reilly, Nancy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2FF634BF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3" w:right="250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Others in attendance: Superintendent, </w:t>
      </w:r>
      <w:r>
        <w:rPr>
          <w:rFonts w:ascii="Times New Roman" w:eastAsia="Times New Roman" w:hAnsi="Times New Roman" w:cs="Times New Roman"/>
          <w:sz w:val="24"/>
          <w:szCs w:val="24"/>
        </w:rPr>
        <w:t>Melony Brady-Shanley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Tomkalski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Assistant Superintendent, Dr. Jeanine Rose, Chip Kruger, Dallas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Speranzo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Heather Mathews, Justine Smith, Susan Bayer, Jill Pace, Keeley Rossi, Sara Cousins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Cindy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Webb, Board Clerk. </w:t>
      </w:r>
    </w:p>
    <w:p w14:paraId="00000006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was called to order at 6:03 PM.</w:t>
      </w:r>
    </w:p>
    <w:p w14:paraId="00000007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by P. O’Reilly/2nd by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accept the Consent Agenda.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Tomkalski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asked #7 Curriculum, instruction and assessment be removed. M. Brady-Shanley asked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AIMSweb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 D</w:t>
      </w:r>
      <w:r>
        <w:rPr>
          <w:rFonts w:ascii="Times New Roman" w:eastAsia="Times New Roman" w:hAnsi="Times New Roman" w:cs="Times New Roman"/>
          <w:sz w:val="24"/>
          <w:szCs w:val="24"/>
        </w:rPr>
        <w:t>evelopment be added.</w:t>
      </w:r>
    </w:p>
    <w:p w14:paraId="00000008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by P. O’Reilly/2nd by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 to add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AIMSweb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 Development and possible action to the agenda as #7.  Motion carried unanimously.</w:t>
      </w:r>
    </w:p>
    <w:p w14:paraId="00000009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public comment.</w:t>
      </w:r>
    </w:p>
    <w:p w14:paraId="0000000A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by P. O’Reilly/2nd by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$2,000 for the 8th grade class trip. Motion carried unanimously.</w:t>
      </w:r>
    </w:p>
    <w:p w14:paraId="0000000B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by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Martin/2nd by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approve maternity leave for Madeleine Stern.  Motion carried unanimously.</w:t>
      </w:r>
    </w:p>
    <w:p w14:paraId="0000000C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 O’Reilly/2nd by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 to approve maternity leave for Keeley Rossi. Motion carried unanimously.</w:t>
      </w:r>
    </w:p>
    <w:p w14:paraId="0000000D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Principal, Assistant Superintendent and Superintendent reviewed their written reports and answered questions from the Board.</w:t>
      </w:r>
    </w:p>
    <w:p w14:paraId="0000000E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 Brady-Shanley reviewed her goals for 2024/2025.</w:t>
      </w:r>
    </w:p>
    <w:p w14:paraId="0000000F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Principal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Tomkalski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presented a slideshow on student data. Discussion followed.</w:t>
      </w:r>
    </w:p>
    <w:p w14:paraId="00000010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by Nancy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Martin/2nd by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approve funding of $1,857.40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AIMSweb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 De</w:t>
      </w:r>
      <w:r>
        <w:rPr>
          <w:rFonts w:ascii="Times New Roman" w:eastAsia="Times New Roman" w:hAnsi="Times New Roman" w:cs="Times New Roman"/>
          <w:sz w:val="24"/>
          <w:szCs w:val="24"/>
        </w:rPr>
        <w:t>velopment.  Motion carried unanimously.</w:t>
      </w:r>
    </w:p>
    <w:p w14:paraId="00000011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Martin/2nd by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2025-2026 proposed calendar.  Motion carried unanimously.</w:t>
      </w:r>
    </w:p>
    <w:p w14:paraId="00000012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Payroll - Superintendent Brady-Shanley will meet with Carol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Tomkalski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Cindy Webb and Sam Herrick to </w:t>
      </w:r>
      <w:r>
        <w:rPr>
          <w:rFonts w:ascii="Times New Roman" w:eastAsia="Times New Roman" w:hAnsi="Times New Roman" w:cs="Times New Roman"/>
          <w:sz w:val="24"/>
          <w:szCs w:val="24"/>
        </w:rPr>
        <w:t>discuss payroll services. No action was taken.</w:t>
      </w:r>
    </w:p>
    <w:p w14:paraId="00000013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TimeLine - Discussion.  No action was taken.</w:t>
      </w:r>
    </w:p>
    <w:p w14:paraId="00000014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by P. O’Reilly/2nd by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 to accept the Board Goals as amended. Superintendent Brady-Shanley will make a few wording corrections. Moti</w:t>
      </w:r>
      <w:r>
        <w:rPr>
          <w:rFonts w:ascii="Times New Roman" w:eastAsia="Times New Roman" w:hAnsi="Times New Roman" w:cs="Times New Roman"/>
          <w:sz w:val="24"/>
          <w:szCs w:val="24"/>
        </w:rPr>
        <w:t>on carried unanimously.</w:t>
      </w:r>
    </w:p>
    <w:p w14:paraId="00000015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public comment.</w:t>
      </w:r>
    </w:p>
    <w:p w14:paraId="00000016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Education Round Table: Chair Cahill had one thing to bring to Superintendent Brady-Shanley and Assistant Superintendent, Jeanine Rose - with the new administration coming in after the election and lots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changes being talked about on the education side, can they help the board understand how this is going to affect national, state, and local levels.  Superintendent Brady-Shanley said she should be able to give the board guidance.</w:t>
      </w:r>
    </w:p>
    <w:p w14:paraId="00000017" w14:textId="77777777" w:rsidR="00E278D3" w:rsidRDefault="001765DE">
      <w:pPr>
        <w:widowControl w:val="0"/>
        <w:spacing w:before="270" w:line="229" w:lineRule="auto"/>
        <w:ind w:righ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by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2nd by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 to adjourn the meeting at 7:28 PM.  Motion carried unanimously.</w:t>
      </w:r>
    </w:p>
    <w:p w14:paraId="00000018" w14:textId="77777777" w:rsidR="00E278D3" w:rsidRDefault="001765DE">
      <w:pPr>
        <w:widowControl w:val="0"/>
        <w:spacing w:before="28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espectfully Submitted,  </w:t>
      </w:r>
    </w:p>
    <w:p w14:paraId="00000019" w14:textId="77777777" w:rsidR="00E278D3" w:rsidRDefault="001765DE">
      <w:pPr>
        <w:widowControl w:val="0"/>
        <w:spacing w:before="28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Cindy Webb </w:t>
      </w:r>
    </w:p>
    <w:p w14:paraId="0000001A" w14:textId="77777777" w:rsidR="00E278D3" w:rsidRDefault="00176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 Cler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sectPr w:rsidR="00E278D3">
      <w:pgSz w:w="12240" w:h="15840"/>
      <w:pgMar w:top="1425" w:right="1411" w:bottom="142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D3"/>
    <w:rsid w:val="001765DE"/>
    <w:rsid w:val="00AE64E9"/>
    <w:rsid w:val="00E2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9595"/>
  <w15:docId w15:val="{BDE2F15C-CBBE-4A43-8FB9-0543279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Webb</dc:creator>
  <cp:lastModifiedBy>Cindy Webb</cp:lastModifiedBy>
  <cp:revision>3</cp:revision>
  <dcterms:created xsi:type="dcterms:W3CDTF">2024-11-22T14:27:00Z</dcterms:created>
  <dcterms:modified xsi:type="dcterms:W3CDTF">2024-11-22T14:27:00Z</dcterms:modified>
</cp:coreProperties>
</file>