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F38E7" w14:textId="77777777" w:rsidR="00155C2A" w:rsidRDefault="00000000">
      <w:pPr>
        <w:pStyle w:val="Heading1"/>
        <w:spacing w:before="49"/>
        <w:ind w:left="0"/>
        <w:jc w:val="center"/>
      </w:pPr>
      <w:r>
        <w:t>Los Angeles Unified School District</w:t>
      </w:r>
    </w:p>
    <w:p w14:paraId="0966B47D" w14:textId="77777777" w:rsidR="00155C2A" w:rsidRDefault="00000000">
      <w:pPr>
        <w:pBdr>
          <w:top w:val="nil"/>
          <w:left w:val="nil"/>
          <w:bottom w:val="nil"/>
          <w:right w:val="nil"/>
          <w:between w:val="nil"/>
        </w:pBdr>
        <w:jc w:val="center"/>
        <w:rPr>
          <w:color w:val="000000"/>
          <w:sz w:val="20"/>
          <w:szCs w:val="20"/>
        </w:rPr>
      </w:pPr>
      <w:r>
        <w:rPr>
          <w:color w:val="000000"/>
          <w:sz w:val="20"/>
          <w:szCs w:val="20"/>
        </w:rPr>
        <w:t>INTER-OFFICE CORRESPONDENCE</w:t>
      </w:r>
    </w:p>
    <w:p w14:paraId="4426C639" w14:textId="77777777" w:rsidR="00155C2A" w:rsidRDefault="00000000">
      <w:pPr>
        <w:pBdr>
          <w:top w:val="nil"/>
          <w:left w:val="nil"/>
          <w:bottom w:val="nil"/>
          <w:right w:val="nil"/>
          <w:between w:val="nil"/>
        </w:pBdr>
        <w:spacing w:before="244"/>
        <w:ind w:left="140"/>
        <w:rPr>
          <w:color w:val="000000"/>
          <w:sz w:val="20"/>
          <w:szCs w:val="20"/>
        </w:rPr>
      </w:pPr>
      <w:r>
        <w:rPr>
          <w:color w:val="000000"/>
          <w:sz w:val="20"/>
          <w:szCs w:val="20"/>
        </w:rPr>
        <w:t>TO: Principals</w:t>
      </w:r>
    </w:p>
    <w:p w14:paraId="1E8F55FF" w14:textId="77777777" w:rsidR="00155C2A" w:rsidRDefault="00155C2A">
      <w:pPr>
        <w:pBdr>
          <w:top w:val="nil"/>
          <w:left w:val="nil"/>
          <w:bottom w:val="nil"/>
          <w:right w:val="nil"/>
          <w:between w:val="nil"/>
        </w:pBdr>
        <w:spacing w:before="1"/>
        <w:rPr>
          <w:color w:val="000000"/>
          <w:sz w:val="20"/>
          <w:szCs w:val="20"/>
        </w:rPr>
      </w:pPr>
    </w:p>
    <w:p w14:paraId="7BE2D094" w14:textId="77777777" w:rsidR="00155C2A" w:rsidRDefault="00000000">
      <w:pPr>
        <w:pBdr>
          <w:top w:val="nil"/>
          <w:left w:val="nil"/>
          <w:bottom w:val="nil"/>
          <w:right w:val="nil"/>
          <w:between w:val="nil"/>
        </w:pBdr>
        <w:ind w:left="140"/>
        <w:rPr>
          <w:color w:val="000000"/>
          <w:sz w:val="20"/>
          <w:szCs w:val="20"/>
        </w:rPr>
      </w:pPr>
      <w:r>
        <w:rPr>
          <w:color w:val="000000"/>
          <w:sz w:val="20"/>
          <w:szCs w:val="20"/>
        </w:rPr>
        <w:t>RE: PURCHASE OF ITS Support Personnel – IT Support Technician</w:t>
      </w:r>
      <w:r>
        <w:rPr>
          <w:noProof/>
        </w:rPr>
        <mc:AlternateContent>
          <mc:Choice Requires="wpg">
            <w:drawing>
              <wp:anchor distT="0" distB="0" distL="0" distR="0" simplePos="0" relativeHeight="251658240" behindDoc="0" locked="0" layoutInCell="1" hidden="0" allowOverlap="1" wp14:anchorId="3BE8B64C" wp14:editId="69A656A7">
                <wp:simplePos x="0" y="0"/>
                <wp:positionH relativeFrom="column">
                  <wp:posOffset>58738</wp:posOffset>
                </wp:positionH>
                <wp:positionV relativeFrom="paragraph">
                  <wp:posOffset>147638</wp:posOffset>
                </wp:positionV>
                <wp:extent cx="6915150" cy="37465"/>
                <wp:effectExtent l="0" t="0" r="0" b="0"/>
                <wp:wrapTopAndBottom distT="0" distB="0"/>
                <wp:docPr id="27" name="Freeform: Shape 27"/>
                <wp:cNvGraphicFramePr/>
                <a:graphic xmlns:a="http://schemas.openxmlformats.org/drawingml/2006/main">
                  <a:graphicData uri="http://schemas.microsoft.com/office/word/2010/wordprocessingShape">
                    <wps:wsp>
                      <wps:cNvSpPr/>
                      <wps:spPr>
                        <a:xfrm>
                          <a:off x="1897950" y="3770793"/>
                          <a:ext cx="6896100" cy="18415"/>
                        </a:xfrm>
                        <a:custGeom>
                          <a:avLst/>
                          <a:gdLst/>
                          <a:ahLst/>
                          <a:cxnLst/>
                          <a:rect l="l" t="t" r="r" b="b"/>
                          <a:pathLst>
                            <a:path w="6896100" h="18415" extrusionOk="0">
                              <a:moveTo>
                                <a:pt x="6895846" y="0"/>
                              </a:moveTo>
                              <a:lnTo>
                                <a:pt x="0" y="0"/>
                              </a:lnTo>
                              <a:lnTo>
                                <a:pt x="0" y="18288"/>
                              </a:lnTo>
                              <a:lnTo>
                                <a:pt x="6895846" y="18288"/>
                              </a:lnTo>
                              <a:lnTo>
                                <a:pt x="6895846"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58738</wp:posOffset>
                </wp:positionH>
                <wp:positionV relativeFrom="paragraph">
                  <wp:posOffset>147638</wp:posOffset>
                </wp:positionV>
                <wp:extent cx="6915150" cy="37465"/>
                <wp:effectExtent b="0" l="0" r="0" t="0"/>
                <wp:wrapTopAndBottom distB="0" distT="0"/>
                <wp:docPr id="27"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915150" cy="37465"/>
                        </a:xfrm>
                        <a:prstGeom prst="rect"/>
                        <a:ln/>
                      </pic:spPr>
                    </pic:pic>
                  </a:graphicData>
                </a:graphic>
              </wp:anchor>
            </w:drawing>
          </mc:Fallback>
        </mc:AlternateContent>
      </w:r>
    </w:p>
    <w:p w14:paraId="4768BFC4" w14:textId="77777777" w:rsidR="00155C2A" w:rsidRDefault="00000000">
      <w:pPr>
        <w:tabs>
          <w:tab w:val="left" w:pos="1079"/>
        </w:tabs>
        <w:spacing w:before="240" w:after="240"/>
        <w:ind w:left="360"/>
        <w:rPr>
          <w:sz w:val="20"/>
          <w:szCs w:val="20"/>
        </w:rPr>
      </w:pPr>
      <w:r>
        <w:rPr>
          <w:sz w:val="20"/>
          <w:szCs w:val="20"/>
        </w:rPr>
        <w:t>Budget planning is now taking place for the 2026-27 School Year. Schools and offices can elect to purchase dedicated technical support through the Itinerant Support model to meet their needs.</w:t>
      </w:r>
    </w:p>
    <w:p w14:paraId="1891A1BD" w14:textId="77777777" w:rsidR="00155C2A" w:rsidRDefault="00000000">
      <w:pPr>
        <w:tabs>
          <w:tab w:val="left" w:pos="1079"/>
        </w:tabs>
        <w:spacing w:before="240" w:after="240"/>
        <w:ind w:left="360"/>
        <w:rPr>
          <w:sz w:val="20"/>
          <w:szCs w:val="20"/>
        </w:rPr>
      </w:pPr>
      <w:r>
        <w:rPr>
          <w:sz w:val="20"/>
          <w:szCs w:val="20"/>
        </w:rPr>
        <w:t xml:space="preserve">Schools and Offices that purchase dedicated technical support receive proactive visits based on the amount of service they purchase. For those that do not purchase itinerant tech support, ITS continues to provide support through the ticketing process and makes every effort to resolve issues promptly. However, resolution times may vary depending on an issue's severity, impact, and technician availability. </w:t>
      </w:r>
      <w:r>
        <w:pict w14:anchorId="2D5724BA">
          <v:rect id="_x0000_i1025" style="width:0;height:1.5pt" o:hralign="center" o:hrstd="t" o:hr="t" fillcolor="#a0a0a0" stroked="f"/>
        </w:pict>
      </w:r>
    </w:p>
    <w:p w14:paraId="25F699D7" w14:textId="77777777" w:rsidR="00155C2A" w:rsidRDefault="00000000">
      <w:pPr>
        <w:pStyle w:val="Heading3"/>
        <w:keepNext w:val="0"/>
        <w:keepLines w:val="0"/>
        <w:tabs>
          <w:tab w:val="left" w:pos="1079"/>
        </w:tabs>
        <w:ind w:firstLine="360"/>
        <w:rPr>
          <w:sz w:val="20"/>
          <w:szCs w:val="20"/>
        </w:rPr>
      </w:pPr>
      <w:bookmarkStart w:id="0" w:name="_heading=h.qnzaebuzxfha" w:colFirst="0" w:colLast="0"/>
      <w:bookmarkEnd w:id="0"/>
      <w:r>
        <w:rPr>
          <w:sz w:val="20"/>
          <w:szCs w:val="20"/>
        </w:rPr>
        <w:t>How the Itinerant Model Works</w:t>
      </w:r>
    </w:p>
    <w:p w14:paraId="0078A035" w14:textId="77777777" w:rsidR="00155C2A" w:rsidRDefault="00000000">
      <w:pPr>
        <w:numPr>
          <w:ilvl w:val="0"/>
          <w:numId w:val="1"/>
        </w:numPr>
        <w:tabs>
          <w:tab w:val="left" w:pos="1079"/>
        </w:tabs>
        <w:spacing w:before="240"/>
        <w:ind w:left="1080"/>
        <w:rPr>
          <w:rFonts w:ascii="Times New Roman" w:eastAsia="Times New Roman" w:hAnsi="Times New Roman" w:cs="Times New Roman"/>
          <w:sz w:val="20"/>
          <w:szCs w:val="20"/>
        </w:rPr>
      </w:pPr>
      <w:r>
        <w:rPr>
          <w:b/>
          <w:bCs/>
          <w:sz w:val="20"/>
          <w:szCs w:val="20"/>
        </w:rPr>
        <w:t>School/Office-Purchased Support:</w:t>
      </w:r>
      <w:r>
        <w:rPr>
          <w:sz w:val="20"/>
          <w:szCs w:val="20"/>
        </w:rPr>
        <w:t xml:space="preserve"> Schools and Offices purchase IT </w:t>
      </w:r>
      <w:proofErr w:type="gramStart"/>
      <w:r>
        <w:rPr>
          <w:sz w:val="20"/>
          <w:szCs w:val="20"/>
        </w:rPr>
        <w:t>services—either</w:t>
      </w:r>
      <w:proofErr w:type="gramEnd"/>
      <w:r>
        <w:rPr>
          <w:sz w:val="20"/>
          <w:szCs w:val="20"/>
        </w:rPr>
        <w:t xml:space="preserve"> a full-time technician or specific numbers of service days—based on their needs for maintenance, classroom technology, and proactive support.</w:t>
      </w:r>
    </w:p>
    <w:p w14:paraId="2EA6AF3A" w14:textId="77777777" w:rsidR="00155C2A" w:rsidRDefault="00000000">
      <w:pPr>
        <w:numPr>
          <w:ilvl w:val="0"/>
          <w:numId w:val="1"/>
        </w:numPr>
        <w:tabs>
          <w:tab w:val="left" w:pos="1079"/>
        </w:tabs>
        <w:ind w:left="1080"/>
        <w:rPr>
          <w:rFonts w:ascii="Times New Roman" w:eastAsia="Times New Roman" w:hAnsi="Times New Roman" w:cs="Times New Roman"/>
          <w:sz w:val="20"/>
          <w:szCs w:val="20"/>
        </w:rPr>
      </w:pPr>
      <w:r>
        <w:rPr>
          <w:b/>
          <w:bCs/>
          <w:sz w:val="20"/>
          <w:szCs w:val="20"/>
        </w:rPr>
        <w:t>ITS Technician Assignments:</w:t>
      </w:r>
      <w:r>
        <w:rPr>
          <w:sz w:val="20"/>
          <w:szCs w:val="20"/>
        </w:rPr>
        <w:t xml:space="preserve"> ITS will assign technicians according to the number of days budgeted by each School or Office. </w:t>
      </w:r>
      <w:r>
        <w:rPr>
          <w:b/>
          <w:bCs/>
          <w:sz w:val="20"/>
          <w:szCs w:val="20"/>
        </w:rPr>
        <w:t>Budget Services</w:t>
      </w:r>
      <w:r>
        <w:rPr>
          <w:sz w:val="20"/>
          <w:szCs w:val="20"/>
        </w:rPr>
        <w:t xml:space="preserve"> will encumber the corresponding funds for the entire fiscal year.</w:t>
      </w:r>
    </w:p>
    <w:p w14:paraId="4B9D10B9" w14:textId="77777777" w:rsidR="00155C2A" w:rsidRDefault="00000000">
      <w:pPr>
        <w:numPr>
          <w:ilvl w:val="0"/>
          <w:numId w:val="1"/>
        </w:numPr>
        <w:tabs>
          <w:tab w:val="left" w:pos="1079"/>
        </w:tabs>
        <w:ind w:left="1080"/>
        <w:rPr>
          <w:rFonts w:ascii="Times New Roman" w:eastAsia="Times New Roman" w:hAnsi="Times New Roman" w:cs="Times New Roman"/>
          <w:sz w:val="20"/>
          <w:szCs w:val="20"/>
        </w:rPr>
      </w:pPr>
      <w:r>
        <w:rPr>
          <w:b/>
          <w:bCs/>
          <w:sz w:val="20"/>
          <w:szCs w:val="20"/>
        </w:rPr>
        <w:t>Time Reporting:</w:t>
      </w:r>
      <w:r>
        <w:rPr>
          <w:sz w:val="20"/>
          <w:szCs w:val="20"/>
        </w:rPr>
        <w:t xml:space="preserve"> All time reporting will be handled directly by ITS to ensure accurate tracking and accountability.</w:t>
      </w:r>
    </w:p>
    <w:p w14:paraId="63976794" w14:textId="77777777" w:rsidR="00155C2A" w:rsidRDefault="00000000">
      <w:pPr>
        <w:numPr>
          <w:ilvl w:val="0"/>
          <w:numId w:val="1"/>
        </w:numPr>
        <w:tabs>
          <w:tab w:val="left" w:pos="1079"/>
        </w:tabs>
        <w:spacing w:after="240"/>
        <w:ind w:left="1080"/>
        <w:rPr>
          <w:sz w:val="20"/>
          <w:szCs w:val="20"/>
        </w:rPr>
      </w:pPr>
      <w:r>
        <w:rPr>
          <w:b/>
          <w:bCs/>
          <w:sz w:val="20"/>
          <w:szCs w:val="20"/>
        </w:rPr>
        <w:t>Mileage:</w:t>
      </w:r>
      <w:r>
        <w:rPr>
          <w:sz w:val="20"/>
          <w:szCs w:val="20"/>
        </w:rPr>
        <w:t xml:space="preserve"> Offices and central departments are responsible for covering their own mileage expenses.</w:t>
      </w:r>
    </w:p>
    <w:p w14:paraId="426D7D2B" w14:textId="77777777" w:rsidR="00155C2A" w:rsidRDefault="00000000">
      <w:pPr>
        <w:tabs>
          <w:tab w:val="left" w:pos="1079"/>
        </w:tabs>
        <w:spacing w:before="12"/>
        <w:ind w:left="1079" w:hanging="359"/>
        <w:rPr>
          <w:sz w:val="20"/>
          <w:szCs w:val="20"/>
        </w:rPr>
      </w:pPr>
      <w:r>
        <w:pict w14:anchorId="0328C82B">
          <v:rect id="_x0000_i1026" style="width:0;height:1.5pt" o:hralign="center" o:hrstd="t" o:hr="t" fillcolor="#a0a0a0" stroked="f"/>
        </w:pict>
      </w:r>
    </w:p>
    <w:p w14:paraId="7D67C3BE" w14:textId="77777777" w:rsidR="00155C2A" w:rsidRDefault="00000000">
      <w:pPr>
        <w:pStyle w:val="Heading3"/>
        <w:keepNext w:val="0"/>
        <w:keepLines w:val="0"/>
        <w:tabs>
          <w:tab w:val="left" w:pos="1079"/>
        </w:tabs>
        <w:ind w:firstLine="360"/>
        <w:rPr>
          <w:sz w:val="20"/>
          <w:szCs w:val="20"/>
        </w:rPr>
      </w:pPr>
      <w:bookmarkStart w:id="1" w:name="_heading=h.fa8414dsjha7" w:colFirst="0" w:colLast="0"/>
      <w:bookmarkEnd w:id="1"/>
      <w:r>
        <w:rPr>
          <w:sz w:val="20"/>
          <w:szCs w:val="20"/>
        </w:rPr>
        <w:t>Purchasing IT Support Services</w:t>
      </w:r>
    </w:p>
    <w:p w14:paraId="10CD4A29" w14:textId="77777777" w:rsidR="00155C2A" w:rsidRDefault="00000000">
      <w:pPr>
        <w:tabs>
          <w:tab w:val="left" w:pos="1079"/>
        </w:tabs>
        <w:ind w:left="360"/>
        <w:rPr>
          <w:sz w:val="20"/>
          <w:szCs w:val="20"/>
        </w:rPr>
      </w:pPr>
      <w:r>
        <w:rPr>
          <w:sz w:val="20"/>
          <w:szCs w:val="20"/>
        </w:rPr>
        <w:t xml:space="preserve">Schools, Virtual Academies, Divisions, and Region Offices can purchase IT Support Services during the </w:t>
      </w:r>
      <w:r>
        <w:rPr>
          <w:b/>
          <w:bCs/>
          <w:sz w:val="20"/>
          <w:szCs w:val="20"/>
        </w:rPr>
        <w:t>Budget Development</w:t>
      </w:r>
      <w:r>
        <w:rPr>
          <w:sz w:val="20"/>
          <w:szCs w:val="20"/>
        </w:rPr>
        <w:t xml:space="preserve"> process.</w:t>
      </w:r>
    </w:p>
    <w:p w14:paraId="2EA2BD5E" w14:textId="77777777" w:rsidR="00155C2A" w:rsidRDefault="00000000">
      <w:pPr>
        <w:tabs>
          <w:tab w:val="left" w:pos="1079"/>
        </w:tabs>
        <w:ind w:left="360"/>
        <w:rPr>
          <w:sz w:val="20"/>
          <w:szCs w:val="20"/>
        </w:rPr>
      </w:pPr>
      <w:r>
        <w:rPr>
          <w:sz w:val="20"/>
          <w:szCs w:val="20"/>
        </w:rPr>
        <w:t>Service levels based on student enrollment are highly recommended:</w:t>
      </w:r>
    </w:p>
    <w:p w14:paraId="34479B03" w14:textId="77777777" w:rsidR="00155C2A" w:rsidRDefault="00000000">
      <w:pPr>
        <w:numPr>
          <w:ilvl w:val="0"/>
          <w:numId w:val="4"/>
        </w:numPr>
        <w:tabs>
          <w:tab w:val="left" w:pos="1079"/>
        </w:tabs>
        <w:spacing w:before="240"/>
        <w:ind w:left="1080"/>
        <w:rPr>
          <w:sz w:val="20"/>
          <w:szCs w:val="20"/>
        </w:rPr>
      </w:pPr>
      <w:r>
        <w:rPr>
          <w:sz w:val="20"/>
          <w:szCs w:val="20"/>
        </w:rPr>
        <w:t>1 day: fewer than 200 students</w:t>
      </w:r>
    </w:p>
    <w:p w14:paraId="3A129017" w14:textId="77777777" w:rsidR="00155C2A" w:rsidRDefault="00000000">
      <w:pPr>
        <w:numPr>
          <w:ilvl w:val="0"/>
          <w:numId w:val="4"/>
        </w:numPr>
        <w:tabs>
          <w:tab w:val="left" w:pos="1079"/>
        </w:tabs>
        <w:ind w:left="1080"/>
        <w:rPr>
          <w:sz w:val="20"/>
          <w:szCs w:val="20"/>
        </w:rPr>
      </w:pPr>
      <w:r>
        <w:rPr>
          <w:sz w:val="20"/>
          <w:szCs w:val="20"/>
        </w:rPr>
        <w:t>2 days: 201–400 students</w:t>
      </w:r>
    </w:p>
    <w:p w14:paraId="752E9F90" w14:textId="77777777" w:rsidR="00155C2A" w:rsidRDefault="00000000">
      <w:pPr>
        <w:numPr>
          <w:ilvl w:val="0"/>
          <w:numId w:val="4"/>
        </w:numPr>
        <w:tabs>
          <w:tab w:val="left" w:pos="1079"/>
        </w:tabs>
        <w:ind w:left="1080"/>
        <w:rPr>
          <w:sz w:val="20"/>
          <w:szCs w:val="20"/>
        </w:rPr>
      </w:pPr>
      <w:r>
        <w:rPr>
          <w:sz w:val="20"/>
          <w:szCs w:val="20"/>
        </w:rPr>
        <w:t>3 days: 401–600 students</w:t>
      </w:r>
    </w:p>
    <w:p w14:paraId="18AC5605" w14:textId="77777777" w:rsidR="00155C2A" w:rsidRDefault="00000000">
      <w:pPr>
        <w:numPr>
          <w:ilvl w:val="0"/>
          <w:numId w:val="4"/>
        </w:numPr>
        <w:tabs>
          <w:tab w:val="left" w:pos="1079"/>
        </w:tabs>
        <w:ind w:left="1080"/>
        <w:rPr>
          <w:sz w:val="20"/>
          <w:szCs w:val="20"/>
        </w:rPr>
      </w:pPr>
      <w:r>
        <w:rPr>
          <w:sz w:val="20"/>
          <w:szCs w:val="20"/>
        </w:rPr>
        <w:t>4 days: 601–800 students</w:t>
      </w:r>
    </w:p>
    <w:p w14:paraId="266CB74A" w14:textId="77777777" w:rsidR="00155C2A" w:rsidRDefault="00000000">
      <w:pPr>
        <w:numPr>
          <w:ilvl w:val="0"/>
          <w:numId w:val="4"/>
        </w:numPr>
        <w:tabs>
          <w:tab w:val="left" w:pos="1079"/>
        </w:tabs>
        <w:spacing w:after="240"/>
        <w:ind w:left="1080"/>
        <w:rPr>
          <w:sz w:val="20"/>
          <w:szCs w:val="20"/>
        </w:rPr>
      </w:pPr>
      <w:r>
        <w:rPr>
          <w:sz w:val="20"/>
          <w:szCs w:val="20"/>
        </w:rPr>
        <w:t>5 days: more than 800 students</w:t>
      </w:r>
    </w:p>
    <w:p w14:paraId="33C05193" w14:textId="77777777" w:rsidR="00155C2A" w:rsidRDefault="00000000">
      <w:pPr>
        <w:tabs>
          <w:tab w:val="left" w:pos="1079"/>
        </w:tabs>
        <w:spacing w:before="12"/>
        <w:ind w:left="1079" w:hanging="359"/>
        <w:rPr>
          <w:sz w:val="20"/>
          <w:szCs w:val="20"/>
        </w:rPr>
      </w:pPr>
      <w:r>
        <w:pict w14:anchorId="4E93CFDE">
          <v:rect id="_x0000_i1027" style="width:0;height:1.5pt" o:hralign="center" o:hrstd="t" o:hr="t" fillcolor="#a0a0a0" stroked="f"/>
        </w:pict>
      </w:r>
    </w:p>
    <w:p w14:paraId="74063703" w14:textId="77777777" w:rsidR="00155C2A" w:rsidRDefault="00000000">
      <w:pPr>
        <w:pStyle w:val="Heading3"/>
        <w:keepNext w:val="0"/>
        <w:keepLines w:val="0"/>
        <w:tabs>
          <w:tab w:val="left" w:pos="1079"/>
        </w:tabs>
        <w:rPr>
          <w:sz w:val="20"/>
          <w:szCs w:val="20"/>
        </w:rPr>
      </w:pPr>
      <w:bookmarkStart w:id="2" w:name="_heading=h.wr43i4f20bur" w:colFirst="0" w:colLast="0"/>
      <w:bookmarkEnd w:id="2"/>
      <w:r>
        <w:rPr>
          <w:sz w:val="20"/>
          <w:szCs w:val="20"/>
        </w:rPr>
        <w:t>Scope of Technical Support Services</w:t>
      </w:r>
    </w:p>
    <w:p w14:paraId="2D795A4A" w14:textId="77777777" w:rsidR="00155C2A" w:rsidRDefault="00000000">
      <w:pPr>
        <w:tabs>
          <w:tab w:val="left" w:pos="1079"/>
        </w:tabs>
        <w:spacing w:before="240" w:after="240"/>
        <w:ind w:left="360"/>
        <w:rPr>
          <w:sz w:val="20"/>
          <w:szCs w:val="20"/>
        </w:rPr>
      </w:pPr>
      <w:r>
        <w:rPr>
          <w:sz w:val="20"/>
          <w:szCs w:val="20"/>
        </w:rPr>
        <w:t>Budgeted IT Support Technicians can provide:</w:t>
      </w:r>
    </w:p>
    <w:p w14:paraId="23898773" w14:textId="77777777" w:rsidR="00155C2A" w:rsidRDefault="00000000">
      <w:pPr>
        <w:numPr>
          <w:ilvl w:val="0"/>
          <w:numId w:val="4"/>
        </w:numPr>
        <w:tabs>
          <w:tab w:val="left" w:pos="1079"/>
        </w:tabs>
        <w:spacing w:before="240"/>
        <w:ind w:left="1080"/>
        <w:rPr>
          <w:sz w:val="20"/>
          <w:szCs w:val="20"/>
        </w:rPr>
      </w:pPr>
      <w:r>
        <w:rPr>
          <w:sz w:val="20"/>
          <w:szCs w:val="20"/>
        </w:rPr>
        <w:t>Device enrollment and setup across multiple operating systems and user profiles</w:t>
      </w:r>
    </w:p>
    <w:p w14:paraId="6E1E13F3" w14:textId="77777777" w:rsidR="00155C2A" w:rsidRDefault="00000000">
      <w:pPr>
        <w:numPr>
          <w:ilvl w:val="0"/>
          <w:numId w:val="4"/>
        </w:numPr>
        <w:tabs>
          <w:tab w:val="left" w:pos="1079"/>
        </w:tabs>
        <w:ind w:left="1080"/>
        <w:rPr>
          <w:sz w:val="20"/>
          <w:szCs w:val="20"/>
        </w:rPr>
      </w:pPr>
      <w:r>
        <w:rPr>
          <w:sz w:val="20"/>
          <w:szCs w:val="20"/>
        </w:rPr>
        <w:t>Assistance with website migration and content management</w:t>
      </w:r>
    </w:p>
    <w:p w14:paraId="12F054EE" w14:textId="77777777" w:rsidR="00155C2A" w:rsidRDefault="00000000">
      <w:pPr>
        <w:numPr>
          <w:ilvl w:val="0"/>
          <w:numId w:val="4"/>
        </w:numPr>
        <w:tabs>
          <w:tab w:val="left" w:pos="1079"/>
        </w:tabs>
        <w:ind w:left="1080"/>
        <w:rPr>
          <w:sz w:val="20"/>
          <w:szCs w:val="20"/>
        </w:rPr>
      </w:pPr>
      <w:r>
        <w:rPr>
          <w:sz w:val="20"/>
          <w:szCs w:val="20"/>
        </w:rPr>
        <w:t>Support for device inventory, asset tracking, and reporting</w:t>
      </w:r>
    </w:p>
    <w:p w14:paraId="28F6E77C" w14:textId="77777777" w:rsidR="00155C2A" w:rsidRDefault="00000000">
      <w:pPr>
        <w:numPr>
          <w:ilvl w:val="0"/>
          <w:numId w:val="4"/>
        </w:numPr>
        <w:tabs>
          <w:tab w:val="left" w:pos="1079"/>
        </w:tabs>
        <w:ind w:left="1080"/>
        <w:rPr>
          <w:sz w:val="20"/>
          <w:szCs w:val="20"/>
        </w:rPr>
      </w:pPr>
      <w:r>
        <w:rPr>
          <w:sz w:val="20"/>
          <w:szCs w:val="20"/>
        </w:rPr>
        <w:t>Escalation of warranty issues to vendors</w:t>
      </w:r>
    </w:p>
    <w:p w14:paraId="231B3C4B" w14:textId="77777777" w:rsidR="00155C2A" w:rsidRDefault="00000000">
      <w:pPr>
        <w:numPr>
          <w:ilvl w:val="0"/>
          <w:numId w:val="4"/>
        </w:numPr>
        <w:tabs>
          <w:tab w:val="left" w:pos="1079"/>
        </w:tabs>
        <w:ind w:left="1080"/>
        <w:rPr>
          <w:sz w:val="20"/>
          <w:szCs w:val="20"/>
        </w:rPr>
      </w:pPr>
      <w:r>
        <w:rPr>
          <w:sz w:val="20"/>
          <w:szCs w:val="20"/>
        </w:rPr>
        <w:t>Device salvage assessments for reuse or recycling</w:t>
      </w:r>
    </w:p>
    <w:p w14:paraId="66E4BE38" w14:textId="77777777" w:rsidR="00155C2A" w:rsidRDefault="00000000">
      <w:pPr>
        <w:numPr>
          <w:ilvl w:val="0"/>
          <w:numId w:val="4"/>
        </w:numPr>
        <w:tabs>
          <w:tab w:val="left" w:pos="1079"/>
        </w:tabs>
        <w:ind w:left="1080"/>
        <w:rPr>
          <w:sz w:val="20"/>
          <w:szCs w:val="20"/>
        </w:rPr>
      </w:pPr>
      <w:r>
        <w:rPr>
          <w:sz w:val="20"/>
          <w:szCs w:val="20"/>
        </w:rPr>
        <w:t>Routine IT support, including remote assistance</w:t>
      </w:r>
    </w:p>
    <w:p w14:paraId="7062544A" w14:textId="77777777" w:rsidR="00155C2A" w:rsidRDefault="00000000">
      <w:pPr>
        <w:numPr>
          <w:ilvl w:val="0"/>
          <w:numId w:val="4"/>
        </w:numPr>
        <w:tabs>
          <w:tab w:val="left" w:pos="1079"/>
        </w:tabs>
        <w:spacing w:after="240"/>
        <w:ind w:left="1080"/>
        <w:rPr>
          <w:sz w:val="20"/>
          <w:szCs w:val="20"/>
        </w:rPr>
      </w:pPr>
      <w:r>
        <w:rPr>
          <w:sz w:val="20"/>
          <w:szCs w:val="20"/>
        </w:rPr>
        <w:t>Support for device repair and maintenance</w:t>
      </w:r>
    </w:p>
    <w:p w14:paraId="074894F2" w14:textId="77777777" w:rsidR="00155C2A" w:rsidRDefault="00000000">
      <w:pPr>
        <w:tabs>
          <w:tab w:val="left" w:pos="1079"/>
        </w:tabs>
        <w:spacing w:before="240" w:after="240"/>
        <w:rPr>
          <w:sz w:val="20"/>
          <w:szCs w:val="20"/>
        </w:rPr>
      </w:pPr>
      <w:r>
        <w:rPr>
          <w:sz w:val="20"/>
          <w:szCs w:val="20"/>
        </w:rPr>
        <w:t>Please note that non-budgeted IT Support Technicians will provide reactive support only.</w:t>
      </w:r>
    </w:p>
    <w:p w14:paraId="0686B759" w14:textId="77777777" w:rsidR="00155C2A" w:rsidRDefault="00000000">
      <w:pPr>
        <w:tabs>
          <w:tab w:val="left" w:pos="1079"/>
        </w:tabs>
        <w:spacing w:before="12"/>
        <w:ind w:left="1079" w:hanging="359"/>
        <w:rPr>
          <w:sz w:val="20"/>
          <w:szCs w:val="20"/>
        </w:rPr>
      </w:pPr>
      <w:r>
        <w:lastRenderedPageBreak/>
        <w:pict w14:anchorId="179A64F9">
          <v:rect id="_x0000_i1028" style="width:0;height:1.5pt" o:hralign="center" o:hrstd="t" o:hr="t" fillcolor="#a0a0a0" stroked="f"/>
        </w:pict>
      </w:r>
    </w:p>
    <w:p w14:paraId="793483FB" w14:textId="77777777" w:rsidR="00155C2A" w:rsidRDefault="00000000">
      <w:pPr>
        <w:tabs>
          <w:tab w:val="left" w:pos="1079"/>
        </w:tabs>
        <w:spacing w:before="240" w:after="240"/>
        <w:rPr>
          <w:sz w:val="20"/>
          <w:szCs w:val="20"/>
        </w:rPr>
      </w:pPr>
      <w:r>
        <w:rPr>
          <w:sz w:val="20"/>
          <w:szCs w:val="20"/>
        </w:rPr>
        <w:t xml:space="preserve">This model ensures equitable, consistent, and high-quality IT support across all Schools and Offices. Thank you for your continued partnership in maintaining reliable </w:t>
      </w:r>
      <w:proofErr w:type="gramStart"/>
      <w:r>
        <w:rPr>
          <w:sz w:val="20"/>
          <w:szCs w:val="20"/>
        </w:rPr>
        <w:t>technology</w:t>
      </w:r>
      <w:proofErr w:type="gramEnd"/>
      <w:r>
        <w:rPr>
          <w:sz w:val="20"/>
          <w:szCs w:val="20"/>
        </w:rPr>
        <w:t xml:space="preserve"> access for students and staff.</w:t>
      </w:r>
    </w:p>
    <w:p w14:paraId="6EB82C4B" w14:textId="77777777" w:rsidR="00155C2A" w:rsidRDefault="00000000">
      <w:pPr>
        <w:widowControl/>
        <w:pBdr>
          <w:top w:val="nil"/>
          <w:left w:val="nil"/>
          <w:bottom w:val="nil"/>
          <w:right w:val="nil"/>
          <w:between w:val="nil"/>
        </w:pBdr>
        <w:jc w:val="both"/>
        <w:rPr>
          <w:color w:val="000000"/>
          <w:sz w:val="20"/>
          <w:szCs w:val="20"/>
        </w:rPr>
      </w:pPr>
      <w:r>
        <w:rPr>
          <w:color w:val="000000"/>
          <w:sz w:val="20"/>
          <w:szCs w:val="20"/>
        </w:rPr>
        <w:t>ITS recommends that you purchase technical support according to the following student enrollment breakdown:</w:t>
      </w:r>
    </w:p>
    <w:p w14:paraId="2A8819AE" w14:textId="77777777" w:rsidR="00155C2A" w:rsidRDefault="00000000">
      <w:pPr>
        <w:widowControl/>
        <w:numPr>
          <w:ilvl w:val="0"/>
          <w:numId w:val="3"/>
        </w:numPr>
        <w:pBdr>
          <w:top w:val="nil"/>
          <w:left w:val="nil"/>
          <w:bottom w:val="nil"/>
          <w:right w:val="nil"/>
          <w:between w:val="nil"/>
        </w:pBdr>
        <w:jc w:val="both"/>
        <w:rPr>
          <w:color w:val="000000"/>
        </w:rPr>
      </w:pPr>
      <w:r>
        <w:rPr>
          <w:color w:val="000000"/>
          <w:sz w:val="20"/>
          <w:szCs w:val="20"/>
        </w:rPr>
        <w:t xml:space="preserve">1 day for student </w:t>
      </w:r>
      <w:proofErr w:type="gramStart"/>
      <w:r>
        <w:rPr>
          <w:color w:val="000000"/>
          <w:sz w:val="20"/>
          <w:szCs w:val="20"/>
        </w:rPr>
        <w:t>enrollment</w:t>
      </w:r>
      <w:proofErr w:type="gramEnd"/>
      <w:r>
        <w:rPr>
          <w:color w:val="000000"/>
          <w:sz w:val="20"/>
          <w:szCs w:val="20"/>
        </w:rPr>
        <w:t xml:space="preserve"> less than 200</w:t>
      </w:r>
    </w:p>
    <w:p w14:paraId="424DF95C" w14:textId="77777777" w:rsidR="00155C2A" w:rsidRDefault="00000000">
      <w:pPr>
        <w:widowControl/>
        <w:numPr>
          <w:ilvl w:val="0"/>
          <w:numId w:val="3"/>
        </w:numPr>
        <w:pBdr>
          <w:top w:val="nil"/>
          <w:left w:val="nil"/>
          <w:bottom w:val="nil"/>
          <w:right w:val="nil"/>
          <w:between w:val="nil"/>
        </w:pBdr>
        <w:jc w:val="both"/>
        <w:rPr>
          <w:color w:val="000000"/>
        </w:rPr>
      </w:pPr>
      <w:r>
        <w:rPr>
          <w:color w:val="000000"/>
          <w:sz w:val="20"/>
          <w:szCs w:val="20"/>
        </w:rPr>
        <w:t>2 days for student enrollment between 201 - 400</w:t>
      </w:r>
    </w:p>
    <w:p w14:paraId="44640D65" w14:textId="77777777" w:rsidR="00155C2A" w:rsidRDefault="00000000">
      <w:pPr>
        <w:widowControl/>
        <w:numPr>
          <w:ilvl w:val="0"/>
          <w:numId w:val="3"/>
        </w:numPr>
        <w:pBdr>
          <w:top w:val="nil"/>
          <w:left w:val="nil"/>
          <w:bottom w:val="nil"/>
          <w:right w:val="nil"/>
          <w:between w:val="nil"/>
        </w:pBdr>
        <w:jc w:val="both"/>
        <w:rPr>
          <w:color w:val="000000"/>
        </w:rPr>
      </w:pPr>
      <w:r>
        <w:rPr>
          <w:color w:val="000000"/>
          <w:sz w:val="20"/>
          <w:szCs w:val="20"/>
        </w:rPr>
        <w:t>3 days for student enrollment between 400 - 600</w:t>
      </w:r>
    </w:p>
    <w:p w14:paraId="4D62C6C3" w14:textId="77777777" w:rsidR="00155C2A" w:rsidRDefault="00000000">
      <w:pPr>
        <w:widowControl/>
        <w:numPr>
          <w:ilvl w:val="0"/>
          <w:numId w:val="3"/>
        </w:numPr>
        <w:pBdr>
          <w:top w:val="nil"/>
          <w:left w:val="nil"/>
          <w:bottom w:val="nil"/>
          <w:right w:val="nil"/>
          <w:between w:val="nil"/>
        </w:pBdr>
        <w:jc w:val="both"/>
        <w:rPr>
          <w:color w:val="000000"/>
        </w:rPr>
      </w:pPr>
      <w:r>
        <w:rPr>
          <w:color w:val="000000"/>
          <w:sz w:val="20"/>
          <w:szCs w:val="20"/>
        </w:rPr>
        <w:t>4 days for student enrollment between 601- 800</w:t>
      </w:r>
    </w:p>
    <w:p w14:paraId="61701655" w14:textId="77777777" w:rsidR="00155C2A" w:rsidRDefault="00000000">
      <w:pPr>
        <w:widowControl/>
        <w:numPr>
          <w:ilvl w:val="0"/>
          <w:numId w:val="3"/>
        </w:numPr>
        <w:pBdr>
          <w:top w:val="nil"/>
          <w:left w:val="nil"/>
          <w:bottom w:val="nil"/>
          <w:right w:val="nil"/>
          <w:between w:val="nil"/>
        </w:pBdr>
        <w:jc w:val="both"/>
        <w:rPr>
          <w:color w:val="000000"/>
        </w:rPr>
      </w:pPr>
      <w:r>
        <w:rPr>
          <w:color w:val="000000"/>
          <w:sz w:val="20"/>
          <w:szCs w:val="20"/>
        </w:rPr>
        <w:t>5 days for student enrollment over 800</w:t>
      </w:r>
    </w:p>
    <w:p w14:paraId="24159F82" w14:textId="77777777" w:rsidR="00155C2A" w:rsidRDefault="00155C2A">
      <w:pPr>
        <w:widowControl/>
        <w:pBdr>
          <w:top w:val="nil"/>
          <w:left w:val="nil"/>
          <w:bottom w:val="nil"/>
          <w:right w:val="nil"/>
          <w:between w:val="nil"/>
        </w:pBdr>
        <w:jc w:val="both"/>
        <w:rPr>
          <w:sz w:val="20"/>
          <w:szCs w:val="20"/>
        </w:rPr>
      </w:pPr>
    </w:p>
    <w:p w14:paraId="6C9515E4" w14:textId="77777777" w:rsidR="00155C2A" w:rsidRDefault="00000000">
      <w:pPr>
        <w:pBdr>
          <w:top w:val="nil"/>
          <w:left w:val="nil"/>
          <w:bottom w:val="nil"/>
          <w:right w:val="nil"/>
          <w:between w:val="nil"/>
        </w:pBdr>
        <w:ind w:right="136"/>
        <w:jc w:val="both"/>
        <w:rPr>
          <w:b/>
          <w:bCs/>
          <w:i/>
          <w:iCs/>
          <w:color w:val="000000"/>
          <w:sz w:val="20"/>
          <w:szCs w:val="20"/>
        </w:rPr>
      </w:pPr>
      <w:r>
        <w:rPr>
          <w:b/>
          <w:bCs/>
          <w:color w:val="000000"/>
          <w:sz w:val="20"/>
          <w:szCs w:val="20"/>
          <w:u w:val="single"/>
        </w:rPr>
        <w:t xml:space="preserve">All school purchases </w:t>
      </w:r>
      <w:r>
        <w:rPr>
          <w:b/>
          <w:bCs/>
          <w:sz w:val="20"/>
          <w:szCs w:val="20"/>
          <w:u w:val="single"/>
        </w:rPr>
        <w:t>should</w:t>
      </w:r>
      <w:r>
        <w:rPr>
          <w:b/>
          <w:bCs/>
          <w:color w:val="000000"/>
          <w:sz w:val="20"/>
          <w:szCs w:val="20"/>
          <w:u w:val="single"/>
        </w:rPr>
        <w:t xml:space="preserve"> be reflected in the budget system during budget</w:t>
      </w:r>
      <w:r>
        <w:rPr>
          <w:b/>
          <w:bCs/>
          <w:color w:val="000000"/>
          <w:sz w:val="20"/>
          <w:szCs w:val="20"/>
        </w:rPr>
        <w:t xml:space="preserve"> </w:t>
      </w:r>
      <w:r>
        <w:rPr>
          <w:b/>
          <w:bCs/>
          <w:color w:val="000000"/>
          <w:sz w:val="20"/>
          <w:szCs w:val="20"/>
          <w:u w:val="single"/>
        </w:rPr>
        <w:t>development</w:t>
      </w:r>
      <w:r>
        <w:rPr>
          <w:color w:val="000000"/>
          <w:sz w:val="20"/>
          <w:szCs w:val="20"/>
          <w:u w:val="single"/>
        </w:rPr>
        <w:t>.</w:t>
      </w:r>
      <w:r>
        <w:rPr>
          <w:color w:val="000000"/>
          <w:sz w:val="20"/>
          <w:szCs w:val="20"/>
        </w:rPr>
        <w:t xml:space="preserve"> Please inform us of your school’s intent to purchase IT Support Technician time by completing this </w:t>
      </w:r>
      <w:r>
        <w:rPr>
          <w:sz w:val="20"/>
          <w:szCs w:val="20"/>
        </w:rPr>
        <w:t xml:space="preserve">online form that can be downloaded from the </w:t>
      </w:r>
      <w:hyperlink r:id="rId9">
        <w:r>
          <w:rPr>
            <w:color w:val="1155CC"/>
            <w:sz w:val="20"/>
            <w:szCs w:val="20"/>
            <w:u w:val="single"/>
          </w:rPr>
          <w:t>Budget Services website</w:t>
        </w:r>
      </w:hyperlink>
      <w:r>
        <w:rPr>
          <w:color w:val="000000"/>
          <w:sz w:val="20"/>
          <w:szCs w:val="20"/>
        </w:rPr>
        <w:t xml:space="preserve">. </w:t>
      </w:r>
      <w:r>
        <w:rPr>
          <w:b/>
          <w:bCs/>
          <w:i/>
          <w:iCs/>
          <w:color w:val="000000"/>
          <w:sz w:val="20"/>
          <w:szCs w:val="20"/>
        </w:rPr>
        <w:t>Purchases may not be canceled after Budget Development.</w:t>
      </w:r>
    </w:p>
    <w:p w14:paraId="2E75B999" w14:textId="77777777" w:rsidR="00155C2A" w:rsidRDefault="00000000">
      <w:pPr>
        <w:pBdr>
          <w:top w:val="nil"/>
          <w:left w:val="nil"/>
          <w:bottom w:val="nil"/>
          <w:right w:val="nil"/>
          <w:between w:val="nil"/>
        </w:pBdr>
        <w:spacing w:before="121"/>
        <w:rPr>
          <w:sz w:val="20"/>
          <w:szCs w:val="20"/>
        </w:rPr>
      </w:pPr>
      <w:r>
        <w:rPr>
          <w:b/>
          <w:bCs/>
          <w:sz w:val="20"/>
          <w:szCs w:val="20"/>
        </w:rPr>
        <w:t>Cost Model:</w:t>
      </w:r>
    </w:p>
    <w:tbl>
      <w:tblPr>
        <w:tblStyle w:val="a2"/>
        <w:tblW w:w="11025" w:type="dxa"/>
        <w:tblBorders>
          <w:top w:val="nil"/>
          <w:left w:val="nil"/>
          <w:bottom w:val="nil"/>
          <w:right w:val="nil"/>
          <w:insideH w:val="nil"/>
          <w:insideV w:val="nil"/>
        </w:tblBorders>
        <w:tblLayout w:type="fixed"/>
        <w:tblLook w:val="0600" w:firstRow="0" w:lastRow="0" w:firstColumn="0" w:lastColumn="0" w:noHBand="1" w:noVBand="1"/>
      </w:tblPr>
      <w:tblGrid>
        <w:gridCol w:w="1470"/>
        <w:gridCol w:w="2040"/>
        <w:gridCol w:w="1065"/>
        <w:gridCol w:w="870"/>
        <w:gridCol w:w="1140"/>
        <w:gridCol w:w="1110"/>
        <w:gridCol w:w="1110"/>
        <w:gridCol w:w="1110"/>
        <w:gridCol w:w="1110"/>
      </w:tblGrid>
      <w:tr w:rsidR="00155C2A" w14:paraId="0E420A5C" w14:textId="77777777">
        <w:trPr>
          <w:trHeight w:val="235"/>
        </w:trPr>
        <w:tc>
          <w:tcPr>
            <w:tcW w:w="1470" w:type="dxa"/>
            <w:tcBorders>
              <w:top w:val="single" w:sz="8" w:space="0" w:color="000000"/>
              <w:left w:val="single" w:sz="8" w:space="0" w:color="000000"/>
              <w:bottom w:val="single" w:sz="8" w:space="0" w:color="000000"/>
              <w:right w:val="single" w:sz="8" w:space="0" w:color="000000"/>
            </w:tcBorders>
            <w:shd w:val="clear" w:color="auto" w:fill="DBE4F0"/>
            <w:tcMar>
              <w:top w:w="40" w:type="dxa"/>
              <w:left w:w="120" w:type="dxa"/>
              <w:bottom w:w="40" w:type="dxa"/>
              <w:right w:w="120" w:type="dxa"/>
            </w:tcMar>
            <w:vAlign w:val="center"/>
          </w:tcPr>
          <w:p w14:paraId="755E0077" w14:textId="77777777" w:rsidR="00155C2A" w:rsidRDefault="00000000">
            <w:pPr>
              <w:jc w:val="center"/>
              <w:rPr>
                <w:b/>
                <w:bCs/>
                <w:sz w:val="20"/>
                <w:szCs w:val="20"/>
              </w:rPr>
            </w:pPr>
            <w:r>
              <w:rPr>
                <w:b/>
                <w:bCs/>
                <w:sz w:val="20"/>
                <w:szCs w:val="20"/>
              </w:rPr>
              <w:t>Budget Item</w:t>
            </w:r>
          </w:p>
          <w:p w14:paraId="3244C5EC" w14:textId="77777777" w:rsidR="00155C2A" w:rsidRDefault="00000000">
            <w:pPr>
              <w:jc w:val="center"/>
              <w:rPr>
                <w:b/>
                <w:bCs/>
                <w:sz w:val="20"/>
                <w:szCs w:val="20"/>
              </w:rPr>
            </w:pPr>
            <w:r>
              <w:rPr>
                <w:b/>
                <w:bCs/>
                <w:sz w:val="20"/>
                <w:szCs w:val="20"/>
              </w:rPr>
              <w:t>No.</w:t>
            </w:r>
          </w:p>
        </w:tc>
        <w:tc>
          <w:tcPr>
            <w:tcW w:w="2040" w:type="dxa"/>
            <w:tcBorders>
              <w:top w:val="single" w:sz="8" w:space="0" w:color="284E3F"/>
              <w:left w:val="single" w:sz="8" w:space="0" w:color="356854"/>
              <w:bottom w:val="single" w:sz="8" w:space="0" w:color="000000"/>
              <w:right w:val="single" w:sz="8" w:space="0" w:color="356854"/>
            </w:tcBorders>
            <w:shd w:val="clear" w:color="auto" w:fill="DBE4F0"/>
            <w:tcMar>
              <w:top w:w="40" w:type="dxa"/>
              <w:left w:w="120" w:type="dxa"/>
              <w:bottom w:w="40" w:type="dxa"/>
              <w:right w:w="120" w:type="dxa"/>
            </w:tcMar>
            <w:vAlign w:val="center"/>
          </w:tcPr>
          <w:p w14:paraId="1369CFC5" w14:textId="77777777" w:rsidR="00155C2A" w:rsidRDefault="00000000">
            <w:pPr>
              <w:jc w:val="center"/>
              <w:rPr>
                <w:b/>
                <w:bCs/>
                <w:sz w:val="20"/>
                <w:szCs w:val="20"/>
              </w:rPr>
            </w:pPr>
            <w:r>
              <w:rPr>
                <w:b/>
                <w:bCs/>
                <w:sz w:val="20"/>
                <w:szCs w:val="20"/>
              </w:rPr>
              <w:t>Position</w:t>
            </w:r>
          </w:p>
        </w:tc>
        <w:tc>
          <w:tcPr>
            <w:tcW w:w="1065" w:type="dxa"/>
            <w:tcBorders>
              <w:top w:val="single" w:sz="8" w:space="0" w:color="284E3F"/>
              <w:left w:val="single" w:sz="8" w:space="0" w:color="CCCCCC"/>
              <w:bottom w:val="single" w:sz="8" w:space="0" w:color="000000"/>
              <w:right w:val="single" w:sz="8" w:space="0" w:color="356854"/>
            </w:tcBorders>
            <w:shd w:val="clear" w:color="auto" w:fill="DBE4F0"/>
            <w:tcMar>
              <w:top w:w="40" w:type="dxa"/>
              <w:left w:w="120" w:type="dxa"/>
              <w:bottom w:w="40" w:type="dxa"/>
              <w:right w:w="120" w:type="dxa"/>
            </w:tcMar>
            <w:vAlign w:val="center"/>
          </w:tcPr>
          <w:p w14:paraId="5D5474A8" w14:textId="77777777" w:rsidR="00155C2A" w:rsidRDefault="00000000">
            <w:pPr>
              <w:jc w:val="center"/>
              <w:rPr>
                <w:b/>
                <w:bCs/>
                <w:sz w:val="20"/>
                <w:szCs w:val="20"/>
              </w:rPr>
            </w:pPr>
            <w:r>
              <w:rPr>
                <w:b/>
                <w:bCs/>
                <w:sz w:val="20"/>
                <w:szCs w:val="20"/>
              </w:rPr>
              <w:t>Dates</w:t>
            </w:r>
          </w:p>
        </w:tc>
        <w:tc>
          <w:tcPr>
            <w:tcW w:w="870" w:type="dxa"/>
            <w:tcBorders>
              <w:top w:val="single" w:sz="8" w:space="0" w:color="284E3F"/>
              <w:left w:val="single" w:sz="8" w:space="0" w:color="CCCCCC"/>
              <w:bottom w:val="single" w:sz="8" w:space="0" w:color="000000"/>
              <w:right w:val="single" w:sz="8" w:space="0" w:color="356854"/>
            </w:tcBorders>
            <w:shd w:val="clear" w:color="auto" w:fill="DBE4F0"/>
            <w:tcMar>
              <w:top w:w="40" w:type="dxa"/>
              <w:left w:w="120" w:type="dxa"/>
              <w:bottom w:w="40" w:type="dxa"/>
              <w:right w:w="120" w:type="dxa"/>
            </w:tcMar>
            <w:vAlign w:val="center"/>
          </w:tcPr>
          <w:p w14:paraId="0C0C44CD" w14:textId="77777777" w:rsidR="00155C2A" w:rsidRDefault="00000000">
            <w:pPr>
              <w:jc w:val="center"/>
              <w:rPr>
                <w:b/>
                <w:bCs/>
                <w:sz w:val="20"/>
                <w:szCs w:val="20"/>
              </w:rPr>
            </w:pPr>
            <w:r>
              <w:rPr>
                <w:b/>
                <w:bCs/>
                <w:sz w:val="20"/>
                <w:szCs w:val="20"/>
              </w:rPr>
              <w:t>Basis</w:t>
            </w:r>
          </w:p>
        </w:tc>
        <w:tc>
          <w:tcPr>
            <w:tcW w:w="1140" w:type="dxa"/>
            <w:tcBorders>
              <w:top w:val="single" w:sz="8" w:space="0" w:color="000000"/>
              <w:left w:val="single" w:sz="8" w:space="0" w:color="000000"/>
              <w:bottom w:val="single" w:sz="8" w:space="0" w:color="000000"/>
              <w:right w:val="single" w:sz="8" w:space="0" w:color="000000"/>
            </w:tcBorders>
            <w:shd w:val="clear" w:color="auto" w:fill="DBE4F0"/>
            <w:tcMar>
              <w:top w:w="40" w:type="dxa"/>
              <w:left w:w="120" w:type="dxa"/>
              <w:bottom w:w="40" w:type="dxa"/>
              <w:right w:w="120" w:type="dxa"/>
            </w:tcMar>
            <w:vAlign w:val="center"/>
          </w:tcPr>
          <w:p w14:paraId="4DB811F0" w14:textId="77777777" w:rsidR="00155C2A" w:rsidRDefault="00000000">
            <w:pPr>
              <w:jc w:val="center"/>
              <w:rPr>
                <w:b/>
                <w:bCs/>
                <w:sz w:val="20"/>
                <w:szCs w:val="20"/>
              </w:rPr>
            </w:pPr>
            <w:r>
              <w:rPr>
                <w:b/>
                <w:bCs/>
                <w:sz w:val="20"/>
                <w:szCs w:val="20"/>
              </w:rPr>
              <w:t>5 Days</w:t>
            </w:r>
          </w:p>
          <w:p w14:paraId="2994F723" w14:textId="77777777" w:rsidR="00155C2A" w:rsidRDefault="00000000">
            <w:pPr>
              <w:jc w:val="center"/>
              <w:rPr>
                <w:b/>
                <w:bCs/>
                <w:sz w:val="20"/>
                <w:szCs w:val="20"/>
              </w:rPr>
            </w:pPr>
            <w:r>
              <w:rPr>
                <w:b/>
                <w:bCs/>
                <w:sz w:val="20"/>
                <w:szCs w:val="20"/>
              </w:rPr>
              <w:t xml:space="preserve">(1.0 </w:t>
            </w:r>
            <w:proofErr w:type="spellStart"/>
            <w:r>
              <w:rPr>
                <w:b/>
                <w:bCs/>
                <w:sz w:val="20"/>
                <w:szCs w:val="20"/>
              </w:rPr>
              <w:t>fte</w:t>
            </w:r>
            <w:proofErr w:type="spellEnd"/>
            <w:r>
              <w:rPr>
                <w:b/>
                <w:bCs/>
                <w:sz w:val="20"/>
                <w:szCs w:val="20"/>
              </w:rPr>
              <w:t>)</w:t>
            </w:r>
          </w:p>
        </w:tc>
        <w:tc>
          <w:tcPr>
            <w:tcW w:w="1110" w:type="dxa"/>
            <w:tcBorders>
              <w:top w:val="single" w:sz="8" w:space="0" w:color="000000"/>
              <w:left w:val="single" w:sz="8" w:space="0" w:color="000000"/>
              <w:bottom w:val="single" w:sz="8" w:space="0" w:color="000000"/>
              <w:right w:val="single" w:sz="8" w:space="0" w:color="000000"/>
            </w:tcBorders>
            <w:shd w:val="clear" w:color="auto" w:fill="DBE4F0"/>
            <w:tcMar>
              <w:top w:w="40" w:type="dxa"/>
              <w:left w:w="120" w:type="dxa"/>
              <w:bottom w:w="40" w:type="dxa"/>
              <w:right w:w="120" w:type="dxa"/>
            </w:tcMar>
            <w:vAlign w:val="center"/>
          </w:tcPr>
          <w:p w14:paraId="52D9B01D" w14:textId="77777777" w:rsidR="00155C2A" w:rsidRDefault="00000000">
            <w:pPr>
              <w:jc w:val="center"/>
              <w:rPr>
                <w:b/>
                <w:bCs/>
                <w:sz w:val="20"/>
                <w:szCs w:val="20"/>
              </w:rPr>
            </w:pPr>
            <w:r>
              <w:rPr>
                <w:b/>
                <w:bCs/>
                <w:sz w:val="20"/>
                <w:szCs w:val="20"/>
              </w:rPr>
              <w:t>4 Days</w:t>
            </w:r>
          </w:p>
          <w:p w14:paraId="04461D6F" w14:textId="77777777" w:rsidR="00155C2A" w:rsidRDefault="00000000">
            <w:pPr>
              <w:jc w:val="center"/>
              <w:rPr>
                <w:b/>
                <w:bCs/>
                <w:sz w:val="20"/>
                <w:szCs w:val="20"/>
              </w:rPr>
            </w:pPr>
            <w:r>
              <w:rPr>
                <w:b/>
                <w:bCs/>
                <w:sz w:val="20"/>
                <w:szCs w:val="20"/>
              </w:rPr>
              <w:t xml:space="preserve">(0.8 </w:t>
            </w:r>
            <w:proofErr w:type="spellStart"/>
            <w:r>
              <w:rPr>
                <w:b/>
                <w:bCs/>
                <w:sz w:val="20"/>
                <w:szCs w:val="20"/>
              </w:rPr>
              <w:t>fte</w:t>
            </w:r>
            <w:proofErr w:type="spellEnd"/>
            <w:r>
              <w:rPr>
                <w:b/>
                <w:bCs/>
                <w:sz w:val="20"/>
                <w:szCs w:val="20"/>
              </w:rPr>
              <w:t>)</w:t>
            </w:r>
          </w:p>
        </w:tc>
        <w:tc>
          <w:tcPr>
            <w:tcW w:w="1110" w:type="dxa"/>
            <w:tcBorders>
              <w:top w:val="single" w:sz="8" w:space="0" w:color="000000"/>
              <w:left w:val="single" w:sz="8" w:space="0" w:color="000000"/>
              <w:bottom w:val="single" w:sz="8" w:space="0" w:color="000000"/>
              <w:right w:val="single" w:sz="8" w:space="0" w:color="000000"/>
            </w:tcBorders>
            <w:shd w:val="clear" w:color="auto" w:fill="DBE4F0"/>
            <w:tcMar>
              <w:top w:w="40" w:type="dxa"/>
              <w:left w:w="120" w:type="dxa"/>
              <w:bottom w:w="40" w:type="dxa"/>
              <w:right w:w="120" w:type="dxa"/>
            </w:tcMar>
            <w:vAlign w:val="center"/>
          </w:tcPr>
          <w:p w14:paraId="10E3D716" w14:textId="77777777" w:rsidR="00155C2A" w:rsidRDefault="00000000">
            <w:pPr>
              <w:jc w:val="center"/>
              <w:rPr>
                <w:b/>
                <w:bCs/>
                <w:sz w:val="20"/>
                <w:szCs w:val="20"/>
              </w:rPr>
            </w:pPr>
            <w:r>
              <w:rPr>
                <w:b/>
                <w:bCs/>
                <w:sz w:val="20"/>
                <w:szCs w:val="20"/>
              </w:rPr>
              <w:t>3 Days</w:t>
            </w:r>
          </w:p>
          <w:p w14:paraId="0FBF1D78" w14:textId="77777777" w:rsidR="00155C2A" w:rsidRDefault="00000000">
            <w:pPr>
              <w:jc w:val="center"/>
              <w:rPr>
                <w:b/>
                <w:bCs/>
                <w:sz w:val="20"/>
                <w:szCs w:val="20"/>
              </w:rPr>
            </w:pPr>
            <w:r>
              <w:rPr>
                <w:b/>
                <w:bCs/>
                <w:sz w:val="20"/>
                <w:szCs w:val="20"/>
              </w:rPr>
              <w:t xml:space="preserve">(0.6 </w:t>
            </w:r>
            <w:proofErr w:type="spellStart"/>
            <w:r>
              <w:rPr>
                <w:b/>
                <w:bCs/>
                <w:sz w:val="20"/>
                <w:szCs w:val="20"/>
              </w:rPr>
              <w:t>fte</w:t>
            </w:r>
            <w:proofErr w:type="spellEnd"/>
            <w:r>
              <w:rPr>
                <w:b/>
                <w:bCs/>
                <w:sz w:val="20"/>
                <w:szCs w:val="20"/>
              </w:rPr>
              <w:t>)</w:t>
            </w:r>
          </w:p>
        </w:tc>
        <w:tc>
          <w:tcPr>
            <w:tcW w:w="1110" w:type="dxa"/>
            <w:tcBorders>
              <w:top w:val="single" w:sz="8" w:space="0" w:color="000000"/>
              <w:left w:val="single" w:sz="8" w:space="0" w:color="000000"/>
              <w:bottom w:val="single" w:sz="8" w:space="0" w:color="000000"/>
              <w:right w:val="single" w:sz="8" w:space="0" w:color="000000"/>
            </w:tcBorders>
            <w:shd w:val="clear" w:color="auto" w:fill="DBE4F0"/>
            <w:tcMar>
              <w:top w:w="40" w:type="dxa"/>
              <w:left w:w="120" w:type="dxa"/>
              <w:bottom w:w="40" w:type="dxa"/>
              <w:right w:w="120" w:type="dxa"/>
            </w:tcMar>
            <w:vAlign w:val="center"/>
          </w:tcPr>
          <w:p w14:paraId="31DA3A18" w14:textId="77777777" w:rsidR="00155C2A" w:rsidRDefault="00000000">
            <w:pPr>
              <w:jc w:val="center"/>
              <w:rPr>
                <w:b/>
                <w:bCs/>
                <w:sz w:val="20"/>
                <w:szCs w:val="20"/>
              </w:rPr>
            </w:pPr>
            <w:r>
              <w:rPr>
                <w:b/>
                <w:bCs/>
                <w:sz w:val="20"/>
                <w:szCs w:val="20"/>
              </w:rPr>
              <w:t>2 Days</w:t>
            </w:r>
          </w:p>
          <w:p w14:paraId="1BF378B9" w14:textId="77777777" w:rsidR="00155C2A" w:rsidRDefault="00000000">
            <w:pPr>
              <w:jc w:val="center"/>
              <w:rPr>
                <w:b/>
                <w:bCs/>
                <w:sz w:val="20"/>
                <w:szCs w:val="20"/>
              </w:rPr>
            </w:pPr>
            <w:r>
              <w:rPr>
                <w:b/>
                <w:bCs/>
                <w:sz w:val="20"/>
                <w:szCs w:val="20"/>
              </w:rPr>
              <w:t xml:space="preserve">(0.4 </w:t>
            </w:r>
            <w:proofErr w:type="spellStart"/>
            <w:r>
              <w:rPr>
                <w:b/>
                <w:bCs/>
                <w:sz w:val="20"/>
                <w:szCs w:val="20"/>
              </w:rPr>
              <w:t>fte</w:t>
            </w:r>
            <w:proofErr w:type="spellEnd"/>
            <w:r>
              <w:rPr>
                <w:b/>
                <w:bCs/>
                <w:sz w:val="20"/>
                <w:szCs w:val="20"/>
              </w:rPr>
              <w:t>)</w:t>
            </w:r>
          </w:p>
        </w:tc>
        <w:tc>
          <w:tcPr>
            <w:tcW w:w="1110" w:type="dxa"/>
            <w:tcBorders>
              <w:top w:val="single" w:sz="8" w:space="0" w:color="000000"/>
              <w:left w:val="single" w:sz="8" w:space="0" w:color="000000"/>
              <w:bottom w:val="single" w:sz="8" w:space="0" w:color="000000"/>
              <w:right w:val="single" w:sz="8" w:space="0" w:color="000000"/>
            </w:tcBorders>
            <w:shd w:val="clear" w:color="auto" w:fill="DBE4F0"/>
            <w:tcMar>
              <w:top w:w="40" w:type="dxa"/>
              <w:left w:w="120" w:type="dxa"/>
              <w:bottom w:w="40" w:type="dxa"/>
              <w:right w:w="120" w:type="dxa"/>
            </w:tcMar>
            <w:vAlign w:val="center"/>
          </w:tcPr>
          <w:p w14:paraId="666B080D" w14:textId="77777777" w:rsidR="00155C2A" w:rsidRDefault="00000000">
            <w:pPr>
              <w:jc w:val="center"/>
              <w:rPr>
                <w:b/>
                <w:bCs/>
                <w:sz w:val="20"/>
                <w:szCs w:val="20"/>
              </w:rPr>
            </w:pPr>
            <w:r>
              <w:rPr>
                <w:b/>
                <w:bCs/>
                <w:sz w:val="20"/>
                <w:szCs w:val="20"/>
              </w:rPr>
              <w:t>1 Day</w:t>
            </w:r>
          </w:p>
          <w:p w14:paraId="3320D96D" w14:textId="77777777" w:rsidR="00155C2A" w:rsidRDefault="00000000">
            <w:pPr>
              <w:jc w:val="center"/>
              <w:rPr>
                <w:b/>
                <w:bCs/>
                <w:sz w:val="20"/>
                <w:szCs w:val="20"/>
              </w:rPr>
            </w:pPr>
            <w:r>
              <w:rPr>
                <w:b/>
                <w:bCs/>
                <w:sz w:val="20"/>
                <w:szCs w:val="20"/>
              </w:rPr>
              <w:t xml:space="preserve">(0.2 </w:t>
            </w:r>
            <w:proofErr w:type="spellStart"/>
            <w:r>
              <w:rPr>
                <w:b/>
                <w:bCs/>
                <w:sz w:val="20"/>
                <w:szCs w:val="20"/>
              </w:rPr>
              <w:t>fte</w:t>
            </w:r>
            <w:proofErr w:type="spellEnd"/>
            <w:r>
              <w:rPr>
                <w:b/>
                <w:bCs/>
                <w:sz w:val="20"/>
                <w:szCs w:val="20"/>
              </w:rPr>
              <w:t>)</w:t>
            </w:r>
          </w:p>
        </w:tc>
      </w:tr>
      <w:tr w:rsidR="00155C2A" w14:paraId="2B45E443" w14:textId="77777777">
        <w:trPr>
          <w:trHeight w:val="315"/>
        </w:trPr>
        <w:tc>
          <w:tcPr>
            <w:tcW w:w="1470" w:type="dxa"/>
            <w:tcBorders>
              <w:top w:val="single" w:sz="8" w:space="0" w:color="000000"/>
              <w:left w:val="single" w:sz="8" w:space="0" w:color="000000"/>
              <w:bottom w:val="single" w:sz="8" w:space="0" w:color="000000"/>
              <w:right w:val="single" w:sz="8" w:space="0" w:color="000000"/>
            </w:tcBorders>
            <w:shd w:val="clear" w:color="auto" w:fill="FFFFFF"/>
            <w:tcMar>
              <w:top w:w="40" w:type="dxa"/>
              <w:left w:w="120" w:type="dxa"/>
              <w:bottom w:w="40" w:type="dxa"/>
              <w:right w:w="120" w:type="dxa"/>
            </w:tcMar>
          </w:tcPr>
          <w:p w14:paraId="16942425" w14:textId="77777777" w:rsidR="00155C2A" w:rsidRDefault="00000000">
            <w:pPr>
              <w:jc w:val="center"/>
              <w:rPr>
                <w:sz w:val="20"/>
                <w:szCs w:val="20"/>
              </w:rPr>
            </w:pPr>
            <w:r>
              <w:rPr>
                <w:sz w:val="20"/>
                <w:szCs w:val="20"/>
              </w:rPr>
              <w:t>27281</w:t>
            </w:r>
          </w:p>
        </w:tc>
        <w:tc>
          <w:tcPr>
            <w:tcW w:w="2040" w:type="dxa"/>
            <w:tcBorders>
              <w:top w:val="single" w:sz="8" w:space="0" w:color="000000"/>
              <w:left w:val="single" w:sz="8" w:space="0" w:color="CCCCCC"/>
              <w:bottom w:val="single" w:sz="8" w:space="0" w:color="000000"/>
              <w:right w:val="single" w:sz="8" w:space="0" w:color="000000"/>
            </w:tcBorders>
            <w:shd w:val="clear" w:color="auto" w:fill="FFFFFF"/>
            <w:tcMar>
              <w:top w:w="40" w:type="dxa"/>
              <w:left w:w="120" w:type="dxa"/>
              <w:bottom w:w="40" w:type="dxa"/>
              <w:right w:w="120" w:type="dxa"/>
            </w:tcMar>
            <w:vAlign w:val="center"/>
          </w:tcPr>
          <w:p w14:paraId="4C3B662C" w14:textId="77777777" w:rsidR="00155C2A" w:rsidRDefault="00000000">
            <w:pPr>
              <w:jc w:val="center"/>
              <w:rPr>
                <w:sz w:val="20"/>
                <w:szCs w:val="20"/>
              </w:rPr>
            </w:pPr>
            <w:r>
              <w:rPr>
                <w:sz w:val="20"/>
                <w:szCs w:val="20"/>
              </w:rPr>
              <w:t>IT Support Technician</w:t>
            </w:r>
          </w:p>
        </w:tc>
        <w:tc>
          <w:tcPr>
            <w:tcW w:w="1065" w:type="dxa"/>
            <w:tcBorders>
              <w:top w:val="single" w:sz="8" w:space="0" w:color="000000"/>
              <w:left w:val="single" w:sz="8" w:space="0" w:color="CCCCCC"/>
              <w:bottom w:val="single" w:sz="8" w:space="0" w:color="000000"/>
              <w:right w:val="single" w:sz="8" w:space="0" w:color="000000"/>
            </w:tcBorders>
            <w:shd w:val="clear" w:color="auto" w:fill="FFFFFF"/>
            <w:tcMar>
              <w:top w:w="40" w:type="dxa"/>
              <w:left w:w="120" w:type="dxa"/>
              <w:bottom w:w="40" w:type="dxa"/>
              <w:right w:w="120" w:type="dxa"/>
            </w:tcMar>
            <w:vAlign w:val="center"/>
          </w:tcPr>
          <w:p w14:paraId="1DCB91CF" w14:textId="77777777" w:rsidR="00155C2A" w:rsidRDefault="00000000">
            <w:pPr>
              <w:jc w:val="center"/>
              <w:rPr>
                <w:sz w:val="20"/>
                <w:szCs w:val="20"/>
              </w:rPr>
            </w:pPr>
            <w:r>
              <w:rPr>
                <w:b/>
                <w:bCs/>
                <w:sz w:val="20"/>
                <w:szCs w:val="20"/>
              </w:rPr>
              <w:t>7/1-6/30</w:t>
            </w:r>
          </w:p>
        </w:tc>
        <w:tc>
          <w:tcPr>
            <w:tcW w:w="870" w:type="dxa"/>
            <w:tcBorders>
              <w:top w:val="single" w:sz="8" w:space="0" w:color="000000"/>
              <w:left w:val="single" w:sz="8" w:space="0" w:color="CCCCCC"/>
              <w:bottom w:val="single" w:sz="8" w:space="0" w:color="000000"/>
              <w:right w:val="single" w:sz="8" w:space="0" w:color="000000"/>
            </w:tcBorders>
            <w:shd w:val="clear" w:color="auto" w:fill="FFFFFF"/>
            <w:tcMar>
              <w:top w:w="40" w:type="dxa"/>
              <w:left w:w="120" w:type="dxa"/>
              <w:bottom w:w="40" w:type="dxa"/>
              <w:right w:w="120" w:type="dxa"/>
            </w:tcMar>
            <w:vAlign w:val="center"/>
          </w:tcPr>
          <w:p w14:paraId="25A5744A" w14:textId="77777777" w:rsidR="00155C2A" w:rsidRDefault="00000000">
            <w:pPr>
              <w:jc w:val="center"/>
              <w:rPr>
                <w:sz w:val="20"/>
                <w:szCs w:val="20"/>
              </w:rPr>
            </w:pPr>
            <w:r>
              <w:rPr>
                <w:b/>
                <w:bCs/>
                <w:sz w:val="20"/>
                <w:szCs w:val="20"/>
              </w:rPr>
              <w:t>A</w:t>
            </w:r>
          </w:p>
        </w:tc>
        <w:tc>
          <w:tcPr>
            <w:tcW w:w="1140" w:type="dxa"/>
            <w:tcBorders>
              <w:top w:val="single" w:sz="8" w:space="0" w:color="000000"/>
              <w:left w:val="single" w:sz="8" w:space="0" w:color="CCCCCC"/>
              <w:bottom w:val="single" w:sz="8" w:space="0" w:color="000000"/>
              <w:right w:val="single" w:sz="8" w:space="0" w:color="000000"/>
            </w:tcBorders>
            <w:shd w:val="clear" w:color="auto" w:fill="FFFFFF"/>
            <w:tcMar>
              <w:top w:w="40" w:type="dxa"/>
              <w:left w:w="120" w:type="dxa"/>
              <w:bottom w:w="40" w:type="dxa"/>
              <w:right w:w="120" w:type="dxa"/>
            </w:tcMar>
            <w:vAlign w:val="center"/>
          </w:tcPr>
          <w:p w14:paraId="576AF64D" w14:textId="77777777" w:rsidR="00155C2A" w:rsidRDefault="00000000">
            <w:pPr>
              <w:jc w:val="center"/>
              <w:rPr>
                <w:sz w:val="20"/>
                <w:szCs w:val="20"/>
              </w:rPr>
            </w:pPr>
            <w:r>
              <w:rPr>
                <w:sz w:val="20"/>
                <w:szCs w:val="20"/>
              </w:rPr>
              <w:t>$131,216</w:t>
            </w:r>
          </w:p>
        </w:tc>
        <w:tc>
          <w:tcPr>
            <w:tcW w:w="1110" w:type="dxa"/>
            <w:tcBorders>
              <w:top w:val="single" w:sz="8" w:space="0" w:color="000000"/>
              <w:left w:val="single" w:sz="8" w:space="0" w:color="CCCCCC"/>
              <w:bottom w:val="single" w:sz="8" w:space="0" w:color="000000"/>
              <w:right w:val="single" w:sz="8" w:space="0" w:color="000000"/>
            </w:tcBorders>
            <w:shd w:val="clear" w:color="auto" w:fill="FFFFFF"/>
            <w:tcMar>
              <w:top w:w="40" w:type="dxa"/>
              <w:left w:w="120" w:type="dxa"/>
              <w:bottom w:w="40" w:type="dxa"/>
              <w:right w:w="120" w:type="dxa"/>
            </w:tcMar>
            <w:vAlign w:val="center"/>
          </w:tcPr>
          <w:p w14:paraId="3D77C363" w14:textId="77777777" w:rsidR="00155C2A" w:rsidRDefault="00000000">
            <w:pPr>
              <w:jc w:val="center"/>
              <w:rPr>
                <w:sz w:val="20"/>
                <w:szCs w:val="20"/>
              </w:rPr>
            </w:pPr>
            <w:r>
              <w:rPr>
                <w:sz w:val="20"/>
                <w:szCs w:val="20"/>
              </w:rPr>
              <w:t>$104,973</w:t>
            </w:r>
          </w:p>
        </w:tc>
        <w:tc>
          <w:tcPr>
            <w:tcW w:w="1110" w:type="dxa"/>
            <w:tcBorders>
              <w:top w:val="single" w:sz="8" w:space="0" w:color="000000"/>
              <w:left w:val="single" w:sz="8" w:space="0" w:color="CCCCCC"/>
              <w:bottom w:val="single" w:sz="8" w:space="0" w:color="000000"/>
              <w:right w:val="single" w:sz="8" w:space="0" w:color="000000"/>
            </w:tcBorders>
            <w:shd w:val="clear" w:color="auto" w:fill="FFFFFF"/>
            <w:tcMar>
              <w:top w:w="40" w:type="dxa"/>
              <w:left w:w="120" w:type="dxa"/>
              <w:bottom w:w="40" w:type="dxa"/>
              <w:right w:w="120" w:type="dxa"/>
            </w:tcMar>
            <w:vAlign w:val="center"/>
          </w:tcPr>
          <w:p w14:paraId="368F7785" w14:textId="77777777" w:rsidR="00155C2A" w:rsidRDefault="00000000">
            <w:pPr>
              <w:jc w:val="center"/>
              <w:rPr>
                <w:sz w:val="20"/>
                <w:szCs w:val="20"/>
              </w:rPr>
            </w:pPr>
            <w:r>
              <w:rPr>
                <w:sz w:val="20"/>
                <w:szCs w:val="20"/>
              </w:rPr>
              <w:t>$78,730</w:t>
            </w:r>
          </w:p>
        </w:tc>
        <w:tc>
          <w:tcPr>
            <w:tcW w:w="1110" w:type="dxa"/>
            <w:tcBorders>
              <w:top w:val="single" w:sz="8" w:space="0" w:color="000000"/>
              <w:left w:val="single" w:sz="8" w:space="0" w:color="CCCCCC"/>
              <w:bottom w:val="single" w:sz="8" w:space="0" w:color="000000"/>
              <w:right w:val="single" w:sz="8" w:space="0" w:color="000000"/>
            </w:tcBorders>
            <w:shd w:val="clear" w:color="auto" w:fill="FFFFFF"/>
            <w:tcMar>
              <w:top w:w="40" w:type="dxa"/>
              <w:left w:w="120" w:type="dxa"/>
              <w:bottom w:w="40" w:type="dxa"/>
              <w:right w:w="120" w:type="dxa"/>
            </w:tcMar>
            <w:vAlign w:val="center"/>
          </w:tcPr>
          <w:p w14:paraId="38E8F8E4" w14:textId="77777777" w:rsidR="00155C2A" w:rsidRDefault="00000000">
            <w:pPr>
              <w:jc w:val="center"/>
              <w:rPr>
                <w:sz w:val="20"/>
                <w:szCs w:val="20"/>
              </w:rPr>
            </w:pPr>
            <w:r>
              <w:rPr>
                <w:sz w:val="20"/>
                <w:szCs w:val="20"/>
              </w:rPr>
              <w:t>$52,487</w:t>
            </w:r>
          </w:p>
        </w:tc>
        <w:tc>
          <w:tcPr>
            <w:tcW w:w="1110" w:type="dxa"/>
            <w:tcBorders>
              <w:top w:val="single" w:sz="8" w:space="0" w:color="000000"/>
              <w:left w:val="single" w:sz="8" w:space="0" w:color="CCCCCC"/>
              <w:bottom w:val="single" w:sz="8" w:space="0" w:color="000000"/>
              <w:right w:val="single" w:sz="8" w:space="0" w:color="000000"/>
            </w:tcBorders>
            <w:shd w:val="clear" w:color="auto" w:fill="FFFFFF"/>
            <w:tcMar>
              <w:top w:w="40" w:type="dxa"/>
              <w:left w:w="120" w:type="dxa"/>
              <w:bottom w:w="40" w:type="dxa"/>
              <w:right w:w="120" w:type="dxa"/>
            </w:tcMar>
            <w:vAlign w:val="center"/>
          </w:tcPr>
          <w:p w14:paraId="5CA118EB" w14:textId="77777777" w:rsidR="00155C2A" w:rsidRDefault="00000000">
            <w:pPr>
              <w:jc w:val="center"/>
              <w:rPr>
                <w:sz w:val="20"/>
                <w:szCs w:val="20"/>
              </w:rPr>
            </w:pPr>
            <w:r>
              <w:rPr>
                <w:sz w:val="20"/>
                <w:szCs w:val="20"/>
              </w:rPr>
              <w:t>$26,244</w:t>
            </w:r>
          </w:p>
        </w:tc>
      </w:tr>
    </w:tbl>
    <w:p w14:paraId="33529F9A" w14:textId="77777777" w:rsidR="00155C2A" w:rsidRDefault="00000000">
      <w:pPr>
        <w:pStyle w:val="Heading1"/>
        <w:ind w:firstLine="140"/>
      </w:pPr>
      <w:r>
        <w:rPr>
          <w:u w:val="single"/>
        </w:rPr>
        <w:t>Use Budget Item Number when processing budget adjustments</w:t>
      </w:r>
      <w:r>
        <w:t>.</w:t>
      </w:r>
    </w:p>
    <w:p w14:paraId="03C1B8CE" w14:textId="77777777" w:rsidR="00155C2A" w:rsidRDefault="00000000">
      <w:pPr>
        <w:spacing w:before="243"/>
        <w:ind w:left="140"/>
        <w:jc w:val="both"/>
        <w:rPr>
          <w:b/>
          <w:bCs/>
          <w:sz w:val="20"/>
          <w:szCs w:val="20"/>
        </w:rPr>
      </w:pPr>
      <w:r>
        <w:rPr>
          <w:b/>
          <w:bCs/>
          <w:sz w:val="20"/>
          <w:szCs w:val="20"/>
        </w:rPr>
        <w:t>FUNDING OPTIONS AND REQUIREMENTS:</w:t>
      </w:r>
    </w:p>
    <w:p w14:paraId="39DB72DB" w14:textId="77777777" w:rsidR="00155C2A" w:rsidRDefault="00000000">
      <w:pPr>
        <w:pBdr>
          <w:top w:val="nil"/>
          <w:left w:val="nil"/>
          <w:bottom w:val="nil"/>
          <w:right w:val="nil"/>
          <w:between w:val="nil"/>
        </w:pBdr>
        <w:spacing w:before="1"/>
        <w:ind w:left="140"/>
        <w:jc w:val="both"/>
        <w:rPr>
          <w:color w:val="000000"/>
          <w:sz w:val="20"/>
          <w:szCs w:val="20"/>
        </w:rPr>
      </w:pPr>
      <w:r>
        <w:rPr>
          <w:color w:val="000000"/>
          <w:sz w:val="20"/>
          <w:szCs w:val="20"/>
        </w:rPr>
        <w:t>Your school may purchase IT Support Technician time from school-based budget programs.</w:t>
      </w:r>
    </w:p>
    <w:p w14:paraId="32D201FE" w14:textId="77777777" w:rsidR="00155C2A" w:rsidRDefault="00155C2A">
      <w:pPr>
        <w:pBdr>
          <w:top w:val="nil"/>
          <w:left w:val="nil"/>
          <w:bottom w:val="nil"/>
          <w:right w:val="nil"/>
          <w:between w:val="nil"/>
        </w:pBdr>
        <w:spacing w:before="1"/>
        <w:rPr>
          <w:color w:val="000000"/>
          <w:sz w:val="20"/>
          <w:szCs w:val="20"/>
        </w:rPr>
      </w:pPr>
    </w:p>
    <w:p w14:paraId="3DA33D39" w14:textId="77777777" w:rsidR="00155C2A" w:rsidRDefault="00000000">
      <w:pPr>
        <w:pBdr>
          <w:top w:val="nil"/>
          <w:left w:val="nil"/>
          <w:bottom w:val="nil"/>
          <w:right w:val="nil"/>
          <w:between w:val="nil"/>
        </w:pBdr>
        <w:ind w:left="140" w:right="142"/>
        <w:jc w:val="both"/>
        <w:rPr>
          <w:color w:val="000000"/>
          <w:sz w:val="20"/>
          <w:szCs w:val="20"/>
        </w:rPr>
      </w:pPr>
      <w:r>
        <w:rPr>
          <w:b/>
          <w:bCs/>
          <w:i/>
          <w:iCs/>
          <w:color w:val="000000"/>
          <w:sz w:val="20"/>
          <w:szCs w:val="20"/>
        </w:rPr>
        <w:t xml:space="preserve">Budget Planning Programs </w:t>
      </w:r>
      <w:r>
        <w:rPr>
          <w:color w:val="000000"/>
          <w:sz w:val="20"/>
          <w:szCs w:val="20"/>
        </w:rPr>
        <w:t xml:space="preserve">– The most common school-based budget programs for Budget Planning are listed in Table 1 below. Purchases from these programs must be included on your School Budget Signature Form. </w:t>
      </w:r>
    </w:p>
    <w:p w14:paraId="3A708647" w14:textId="77777777" w:rsidR="00155C2A" w:rsidRDefault="00000000">
      <w:pPr>
        <w:pStyle w:val="Heading1"/>
        <w:tabs>
          <w:tab w:val="left" w:pos="5912"/>
        </w:tabs>
        <w:spacing w:before="242"/>
        <w:ind w:left="5915" w:right="505" w:hanging="5776"/>
        <w:jc w:val="left"/>
      </w:pPr>
      <w:r>
        <w:t>Table 1 – Budget Planning Programs</w:t>
      </w:r>
      <w:r>
        <w:tab/>
      </w:r>
    </w:p>
    <w:p w14:paraId="09DC3214" w14:textId="77777777" w:rsidR="00155C2A" w:rsidRDefault="00155C2A">
      <w:pPr>
        <w:pBdr>
          <w:top w:val="nil"/>
          <w:left w:val="nil"/>
          <w:bottom w:val="nil"/>
          <w:right w:val="nil"/>
          <w:between w:val="nil"/>
        </w:pBdr>
        <w:spacing w:before="24" w:after="1"/>
        <w:rPr>
          <w:b/>
          <w:bCs/>
          <w:color w:val="000000"/>
          <w:sz w:val="20"/>
          <w:szCs w:val="20"/>
        </w:rPr>
      </w:pPr>
    </w:p>
    <w:tbl>
      <w:tblPr>
        <w:tblStyle w:val="a3"/>
        <w:tblW w:w="10290" w:type="dxa"/>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0"/>
        <w:gridCol w:w="4020"/>
        <w:gridCol w:w="270"/>
        <w:gridCol w:w="1215"/>
        <w:gridCol w:w="3675"/>
      </w:tblGrid>
      <w:tr w:rsidR="00155C2A" w14:paraId="5EDA17EB" w14:textId="77777777">
        <w:trPr>
          <w:trHeight w:val="675"/>
        </w:trPr>
        <w:tc>
          <w:tcPr>
            <w:tcW w:w="1110" w:type="dxa"/>
            <w:shd w:val="clear" w:color="auto" w:fill="CFE2F3"/>
          </w:tcPr>
          <w:p w14:paraId="5F79EC66" w14:textId="77777777" w:rsidR="00155C2A" w:rsidRDefault="00000000">
            <w:pPr>
              <w:pBdr>
                <w:top w:val="nil"/>
                <w:left w:val="nil"/>
                <w:bottom w:val="nil"/>
                <w:right w:val="nil"/>
                <w:between w:val="nil"/>
              </w:pBdr>
              <w:spacing w:before="114"/>
              <w:ind w:left="302" w:right="157" w:hanging="133"/>
              <w:rPr>
                <w:b/>
                <w:bCs/>
                <w:color w:val="000000"/>
                <w:sz w:val="20"/>
                <w:szCs w:val="20"/>
              </w:rPr>
            </w:pPr>
            <w:r>
              <w:rPr>
                <w:b/>
                <w:bCs/>
                <w:sz w:val="20"/>
                <w:szCs w:val="20"/>
              </w:rPr>
              <w:t>Program</w:t>
            </w:r>
            <w:r>
              <w:rPr>
                <w:b/>
                <w:bCs/>
                <w:color w:val="000000"/>
                <w:sz w:val="20"/>
                <w:szCs w:val="20"/>
              </w:rPr>
              <w:t xml:space="preserve"> Code</w:t>
            </w:r>
          </w:p>
        </w:tc>
        <w:tc>
          <w:tcPr>
            <w:tcW w:w="4020" w:type="dxa"/>
            <w:shd w:val="clear" w:color="auto" w:fill="CFE2F3"/>
          </w:tcPr>
          <w:p w14:paraId="636EFBAA" w14:textId="77777777" w:rsidR="00155C2A" w:rsidRDefault="00155C2A">
            <w:pPr>
              <w:pBdr>
                <w:top w:val="nil"/>
                <w:left w:val="nil"/>
                <w:bottom w:val="nil"/>
                <w:right w:val="nil"/>
                <w:between w:val="nil"/>
              </w:pBdr>
              <w:spacing w:before="4"/>
              <w:rPr>
                <w:b/>
                <w:bCs/>
                <w:color w:val="000000"/>
                <w:sz w:val="20"/>
                <w:szCs w:val="20"/>
              </w:rPr>
            </w:pPr>
          </w:p>
          <w:p w14:paraId="33B99734" w14:textId="77777777" w:rsidR="00155C2A" w:rsidRDefault="00000000">
            <w:pPr>
              <w:pBdr>
                <w:top w:val="nil"/>
                <w:left w:val="nil"/>
                <w:bottom w:val="nil"/>
                <w:right w:val="nil"/>
                <w:between w:val="nil"/>
              </w:pBdr>
              <w:ind w:left="6"/>
              <w:jc w:val="center"/>
              <w:rPr>
                <w:b/>
                <w:bCs/>
                <w:color w:val="000000"/>
                <w:sz w:val="20"/>
                <w:szCs w:val="20"/>
              </w:rPr>
            </w:pPr>
            <w:r>
              <w:rPr>
                <w:b/>
                <w:bCs/>
                <w:color w:val="000000"/>
                <w:sz w:val="20"/>
                <w:szCs w:val="20"/>
              </w:rPr>
              <w:t>Program Name</w:t>
            </w:r>
          </w:p>
        </w:tc>
        <w:tc>
          <w:tcPr>
            <w:tcW w:w="270" w:type="dxa"/>
            <w:shd w:val="clear" w:color="auto" w:fill="CFE2F3"/>
          </w:tcPr>
          <w:p w14:paraId="71EA75B0" w14:textId="77777777" w:rsidR="00155C2A" w:rsidRDefault="00155C2A">
            <w:pPr>
              <w:pBdr>
                <w:top w:val="nil"/>
                <w:left w:val="nil"/>
                <w:bottom w:val="nil"/>
                <w:right w:val="nil"/>
                <w:between w:val="nil"/>
              </w:pBdr>
              <w:rPr>
                <w:color w:val="000000"/>
                <w:sz w:val="20"/>
                <w:szCs w:val="20"/>
              </w:rPr>
            </w:pPr>
          </w:p>
        </w:tc>
        <w:tc>
          <w:tcPr>
            <w:tcW w:w="1215" w:type="dxa"/>
            <w:shd w:val="clear" w:color="auto" w:fill="CFE2F3"/>
          </w:tcPr>
          <w:p w14:paraId="4AB1CBEF" w14:textId="77777777" w:rsidR="00155C2A" w:rsidRDefault="00000000">
            <w:pPr>
              <w:pBdr>
                <w:top w:val="nil"/>
                <w:left w:val="nil"/>
                <w:bottom w:val="nil"/>
                <w:right w:val="nil"/>
                <w:between w:val="nil"/>
              </w:pBdr>
              <w:spacing w:before="114"/>
              <w:ind w:left="304" w:right="159" w:hanging="133"/>
              <w:rPr>
                <w:b/>
                <w:bCs/>
                <w:color w:val="000000"/>
                <w:sz w:val="20"/>
                <w:szCs w:val="20"/>
              </w:rPr>
            </w:pPr>
            <w:r>
              <w:rPr>
                <w:b/>
                <w:bCs/>
                <w:color w:val="000000"/>
                <w:sz w:val="20"/>
                <w:szCs w:val="20"/>
              </w:rPr>
              <w:t>Progr</w:t>
            </w:r>
            <w:r>
              <w:rPr>
                <w:b/>
                <w:bCs/>
                <w:sz w:val="20"/>
                <w:szCs w:val="20"/>
              </w:rPr>
              <w:t>a</w:t>
            </w:r>
            <w:r>
              <w:rPr>
                <w:b/>
                <w:bCs/>
                <w:color w:val="000000"/>
                <w:sz w:val="20"/>
                <w:szCs w:val="20"/>
              </w:rPr>
              <w:t>m Code</w:t>
            </w:r>
          </w:p>
        </w:tc>
        <w:tc>
          <w:tcPr>
            <w:tcW w:w="3675" w:type="dxa"/>
            <w:shd w:val="clear" w:color="auto" w:fill="CFE2F3"/>
          </w:tcPr>
          <w:p w14:paraId="21E9785A" w14:textId="77777777" w:rsidR="00155C2A" w:rsidRDefault="00155C2A">
            <w:pPr>
              <w:pBdr>
                <w:top w:val="nil"/>
                <w:left w:val="nil"/>
                <w:bottom w:val="nil"/>
                <w:right w:val="nil"/>
                <w:between w:val="nil"/>
              </w:pBdr>
              <w:spacing w:before="4"/>
              <w:rPr>
                <w:b/>
                <w:bCs/>
                <w:color w:val="000000"/>
                <w:sz w:val="20"/>
                <w:szCs w:val="20"/>
              </w:rPr>
            </w:pPr>
          </w:p>
          <w:p w14:paraId="14BAD716" w14:textId="77777777" w:rsidR="00155C2A" w:rsidRDefault="00000000">
            <w:pPr>
              <w:pBdr>
                <w:top w:val="nil"/>
                <w:left w:val="nil"/>
                <w:bottom w:val="nil"/>
                <w:right w:val="nil"/>
                <w:between w:val="nil"/>
              </w:pBdr>
              <w:ind w:left="14"/>
              <w:jc w:val="center"/>
              <w:rPr>
                <w:b/>
                <w:bCs/>
                <w:color w:val="000000"/>
                <w:sz w:val="20"/>
                <w:szCs w:val="20"/>
              </w:rPr>
            </w:pPr>
            <w:r>
              <w:rPr>
                <w:b/>
                <w:bCs/>
                <w:color w:val="000000"/>
                <w:sz w:val="20"/>
                <w:szCs w:val="20"/>
              </w:rPr>
              <w:t>Program Name</w:t>
            </w:r>
          </w:p>
        </w:tc>
      </w:tr>
      <w:tr w:rsidR="00155C2A" w14:paraId="2F83E8EB" w14:textId="77777777">
        <w:trPr>
          <w:trHeight w:val="34"/>
        </w:trPr>
        <w:tc>
          <w:tcPr>
            <w:tcW w:w="1110" w:type="dxa"/>
          </w:tcPr>
          <w:p w14:paraId="6FD483A9" w14:textId="77777777" w:rsidR="00155C2A" w:rsidRDefault="00000000">
            <w:pPr>
              <w:spacing w:before="240" w:after="240"/>
              <w:rPr>
                <w:sz w:val="20"/>
                <w:szCs w:val="20"/>
              </w:rPr>
            </w:pPr>
            <w:r>
              <w:rPr>
                <w:sz w:val="20"/>
                <w:szCs w:val="20"/>
              </w:rPr>
              <w:t>10673</w:t>
            </w:r>
          </w:p>
        </w:tc>
        <w:tc>
          <w:tcPr>
            <w:tcW w:w="4020" w:type="dxa"/>
          </w:tcPr>
          <w:p w14:paraId="46CBDCCF" w14:textId="77777777" w:rsidR="00155C2A" w:rsidRDefault="00000000">
            <w:pPr>
              <w:spacing w:before="240" w:after="240"/>
              <w:rPr>
                <w:sz w:val="20"/>
                <w:szCs w:val="20"/>
              </w:rPr>
            </w:pPr>
            <w:r>
              <w:rPr>
                <w:sz w:val="20"/>
                <w:szCs w:val="20"/>
              </w:rPr>
              <w:t>Equity Multiplier-SB114 Operational</w:t>
            </w:r>
          </w:p>
        </w:tc>
        <w:tc>
          <w:tcPr>
            <w:tcW w:w="270" w:type="dxa"/>
            <w:shd w:val="clear" w:color="auto" w:fill="CFE2F3"/>
          </w:tcPr>
          <w:p w14:paraId="15E2D921" w14:textId="77777777" w:rsidR="00155C2A" w:rsidRDefault="00155C2A">
            <w:pPr>
              <w:pBdr>
                <w:top w:val="nil"/>
                <w:left w:val="nil"/>
                <w:bottom w:val="nil"/>
                <w:right w:val="nil"/>
                <w:between w:val="nil"/>
              </w:pBdr>
              <w:rPr>
                <w:sz w:val="20"/>
                <w:szCs w:val="20"/>
              </w:rPr>
            </w:pPr>
          </w:p>
        </w:tc>
        <w:tc>
          <w:tcPr>
            <w:tcW w:w="1215" w:type="dxa"/>
          </w:tcPr>
          <w:p w14:paraId="3AB077FE" w14:textId="77777777" w:rsidR="00155C2A" w:rsidRDefault="00000000">
            <w:pPr>
              <w:spacing w:before="240" w:after="240"/>
              <w:rPr>
                <w:sz w:val="20"/>
                <w:szCs w:val="20"/>
              </w:rPr>
            </w:pPr>
            <w:r>
              <w:rPr>
                <w:sz w:val="20"/>
                <w:szCs w:val="20"/>
              </w:rPr>
              <w:t>13938</w:t>
            </w:r>
          </w:p>
        </w:tc>
        <w:tc>
          <w:tcPr>
            <w:tcW w:w="3675" w:type="dxa"/>
          </w:tcPr>
          <w:p w14:paraId="1EF81D2C" w14:textId="77777777" w:rsidR="00155C2A" w:rsidRDefault="00000000">
            <w:pPr>
              <w:spacing w:before="240" w:after="240"/>
              <w:rPr>
                <w:sz w:val="20"/>
                <w:szCs w:val="20"/>
              </w:rPr>
            </w:pPr>
            <w:r>
              <w:rPr>
                <w:sz w:val="20"/>
                <w:szCs w:val="20"/>
              </w:rPr>
              <w:t>SDEP-Donations</w:t>
            </w:r>
          </w:p>
        </w:tc>
      </w:tr>
      <w:tr w:rsidR="00155C2A" w14:paraId="1D5FF216" w14:textId="77777777">
        <w:tc>
          <w:tcPr>
            <w:tcW w:w="1110" w:type="dxa"/>
          </w:tcPr>
          <w:p w14:paraId="728B413B" w14:textId="77777777" w:rsidR="00155C2A" w:rsidRDefault="00000000">
            <w:pPr>
              <w:spacing w:before="240" w:after="240"/>
              <w:rPr>
                <w:sz w:val="20"/>
                <w:szCs w:val="20"/>
              </w:rPr>
            </w:pPr>
            <w:r>
              <w:rPr>
                <w:sz w:val="20"/>
                <w:szCs w:val="20"/>
              </w:rPr>
              <w:t>10947</w:t>
            </w:r>
          </w:p>
        </w:tc>
        <w:tc>
          <w:tcPr>
            <w:tcW w:w="4020" w:type="dxa"/>
          </w:tcPr>
          <w:p w14:paraId="635267AC" w14:textId="77777777" w:rsidR="00155C2A" w:rsidRDefault="00000000">
            <w:pPr>
              <w:spacing w:before="240" w:after="240"/>
              <w:rPr>
                <w:sz w:val="20"/>
                <w:szCs w:val="20"/>
              </w:rPr>
            </w:pPr>
            <w:r>
              <w:rPr>
                <w:sz w:val="20"/>
                <w:szCs w:val="20"/>
              </w:rPr>
              <w:t>Academic Excellence</w:t>
            </w:r>
          </w:p>
        </w:tc>
        <w:tc>
          <w:tcPr>
            <w:tcW w:w="270" w:type="dxa"/>
            <w:shd w:val="clear" w:color="auto" w:fill="CFE2F3"/>
          </w:tcPr>
          <w:p w14:paraId="6B601968" w14:textId="77777777" w:rsidR="00155C2A" w:rsidRDefault="00155C2A">
            <w:pPr>
              <w:pBdr>
                <w:top w:val="nil"/>
                <w:left w:val="nil"/>
                <w:bottom w:val="nil"/>
                <w:right w:val="nil"/>
                <w:between w:val="nil"/>
              </w:pBdr>
              <w:rPr>
                <w:sz w:val="20"/>
                <w:szCs w:val="20"/>
              </w:rPr>
            </w:pPr>
          </w:p>
        </w:tc>
        <w:tc>
          <w:tcPr>
            <w:tcW w:w="1215" w:type="dxa"/>
          </w:tcPr>
          <w:p w14:paraId="60BBA882" w14:textId="77777777" w:rsidR="00155C2A" w:rsidRDefault="00000000">
            <w:pPr>
              <w:spacing w:before="240" w:after="240"/>
              <w:rPr>
                <w:sz w:val="20"/>
                <w:szCs w:val="20"/>
              </w:rPr>
            </w:pPr>
            <w:r>
              <w:rPr>
                <w:sz w:val="20"/>
                <w:szCs w:val="20"/>
              </w:rPr>
              <w:t>13967</w:t>
            </w:r>
          </w:p>
        </w:tc>
        <w:tc>
          <w:tcPr>
            <w:tcW w:w="3675" w:type="dxa"/>
          </w:tcPr>
          <w:p w14:paraId="1A3C7BA4" w14:textId="77777777" w:rsidR="00155C2A" w:rsidRDefault="00000000">
            <w:pPr>
              <w:spacing w:before="240" w:after="240"/>
              <w:rPr>
                <w:sz w:val="20"/>
                <w:szCs w:val="20"/>
              </w:rPr>
            </w:pPr>
            <w:r>
              <w:rPr>
                <w:sz w:val="20"/>
                <w:szCs w:val="20"/>
              </w:rPr>
              <w:t>Other Exp-Sch-Independent Stud</w:t>
            </w:r>
          </w:p>
        </w:tc>
      </w:tr>
      <w:tr w:rsidR="00155C2A" w14:paraId="0417A781" w14:textId="77777777">
        <w:tc>
          <w:tcPr>
            <w:tcW w:w="1110" w:type="dxa"/>
          </w:tcPr>
          <w:p w14:paraId="04D6EF9E" w14:textId="77777777" w:rsidR="00155C2A" w:rsidRDefault="00000000">
            <w:pPr>
              <w:spacing w:before="240" w:after="240"/>
              <w:rPr>
                <w:sz w:val="20"/>
                <w:szCs w:val="20"/>
              </w:rPr>
            </w:pPr>
            <w:r>
              <w:rPr>
                <w:sz w:val="20"/>
                <w:szCs w:val="20"/>
              </w:rPr>
              <w:t>10948</w:t>
            </w:r>
          </w:p>
        </w:tc>
        <w:tc>
          <w:tcPr>
            <w:tcW w:w="4020" w:type="dxa"/>
          </w:tcPr>
          <w:p w14:paraId="44B327A9" w14:textId="77777777" w:rsidR="00155C2A" w:rsidRDefault="00000000">
            <w:pPr>
              <w:spacing w:before="240" w:after="240"/>
              <w:rPr>
                <w:sz w:val="20"/>
                <w:szCs w:val="20"/>
              </w:rPr>
            </w:pPr>
            <w:r>
              <w:rPr>
                <w:sz w:val="20"/>
                <w:szCs w:val="20"/>
              </w:rPr>
              <w:t>Joy and Wellness</w:t>
            </w:r>
          </w:p>
        </w:tc>
        <w:tc>
          <w:tcPr>
            <w:tcW w:w="270" w:type="dxa"/>
            <w:shd w:val="clear" w:color="auto" w:fill="CFE2F3"/>
          </w:tcPr>
          <w:p w14:paraId="28055F21" w14:textId="77777777" w:rsidR="00155C2A" w:rsidRDefault="00155C2A">
            <w:pPr>
              <w:pBdr>
                <w:top w:val="nil"/>
                <w:left w:val="nil"/>
                <w:bottom w:val="nil"/>
                <w:right w:val="nil"/>
                <w:between w:val="nil"/>
              </w:pBdr>
              <w:rPr>
                <w:sz w:val="20"/>
                <w:szCs w:val="20"/>
              </w:rPr>
            </w:pPr>
          </w:p>
        </w:tc>
        <w:tc>
          <w:tcPr>
            <w:tcW w:w="1215" w:type="dxa"/>
          </w:tcPr>
          <w:p w14:paraId="711F3B91" w14:textId="77777777" w:rsidR="00155C2A" w:rsidRDefault="00000000">
            <w:pPr>
              <w:spacing w:before="240" w:after="240"/>
              <w:rPr>
                <w:sz w:val="20"/>
                <w:szCs w:val="20"/>
              </w:rPr>
            </w:pPr>
            <w:r>
              <w:rPr>
                <w:sz w:val="20"/>
                <w:szCs w:val="20"/>
              </w:rPr>
              <w:t>13723</w:t>
            </w:r>
          </w:p>
        </w:tc>
        <w:tc>
          <w:tcPr>
            <w:tcW w:w="3675" w:type="dxa"/>
          </w:tcPr>
          <w:p w14:paraId="563D2DEC" w14:textId="77777777" w:rsidR="00155C2A" w:rsidRDefault="00000000">
            <w:pPr>
              <w:spacing w:before="240" w:after="240"/>
              <w:rPr>
                <w:sz w:val="20"/>
                <w:szCs w:val="20"/>
              </w:rPr>
            </w:pPr>
            <w:proofErr w:type="spellStart"/>
            <w:r>
              <w:rPr>
                <w:sz w:val="20"/>
                <w:szCs w:val="20"/>
              </w:rPr>
              <w:t>Chrtr</w:t>
            </w:r>
            <w:proofErr w:type="spellEnd"/>
            <w:r>
              <w:rPr>
                <w:sz w:val="20"/>
                <w:szCs w:val="20"/>
              </w:rPr>
              <w:t xml:space="preserve"> Sch Categorical Blk </w:t>
            </w:r>
            <w:proofErr w:type="spellStart"/>
            <w:r>
              <w:rPr>
                <w:sz w:val="20"/>
                <w:szCs w:val="20"/>
              </w:rPr>
              <w:t>Grnt</w:t>
            </w:r>
            <w:proofErr w:type="spellEnd"/>
          </w:p>
        </w:tc>
      </w:tr>
      <w:tr w:rsidR="00155C2A" w14:paraId="735119A5" w14:textId="77777777">
        <w:tc>
          <w:tcPr>
            <w:tcW w:w="1110" w:type="dxa"/>
          </w:tcPr>
          <w:p w14:paraId="1A81C181" w14:textId="77777777" w:rsidR="00155C2A" w:rsidRDefault="00000000">
            <w:pPr>
              <w:spacing w:before="240" w:after="240"/>
              <w:rPr>
                <w:sz w:val="20"/>
                <w:szCs w:val="20"/>
              </w:rPr>
            </w:pPr>
            <w:r>
              <w:rPr>
                <w:sz w:val="20"/>
                <w:szCs w:val="20"/>
              </w:rPr>
              <w:t>10949</w:t>
            </w:r>
          </w:p>
        </w:tc>
        <w:tc>
          <w:tcPr>
            <w:tcW w:w="4020" w:type="dxa"/>
          </w:tcPr>
          <w:p w14:paraId="7EE929D5" w14:textId="77777777" w:rsidR="00155C2A" w:rsidRDefault="00000000">
            <w:pPr>
              <w:spacing w:before="240" w:after="240"/>
              <w:rPr>
                <w:sz w:val="20"/>
                <w:szCs w:val="20"/>
              </w:rPr>
            </w:pPr>
            <w:r>
              <w:rPr>
                <w:sz w:val="20"/>
                <w:szCs w:val="20"/>
              </w:rPr>
              <w:t>Engagement and Collaboration</w:t>
            </w:r>
          </w:p>
        </w:tc>
        <w:tc>
          <w:tcPr>
            <w:tcW w:w="270" w:type="dxa"/>
            <w:shd w:val="clear" w:color="auto" w:fill="CFE2F3"/>
          </w:tcPr>
          <w:p w14:paraId="51F6C484" w14:textId="77777777" w:rsidR="00155C2A" w:rsidRDefault="00155C2A">
            <w:pPr>
              <w:pBdr>
                <w:top w:val="nil"/>
                <w:left w:val="nil"/>
                <w:bottom w:val="nil"/>
                <w:right w:val="nil"/>
                <w:between w:val="nil"/>
              </w:pBdr>
              <w:rPr>
                <w:sz w:val="20"/>
                <w:szCs w:val="20"/>
              </w:rPr>
            </w:pPr>
          </w:p>
        </w:tc>
        <w:tc>
          <w:tcPr>
            <w:tcW w:w="1215" w:type="dxa"/>
          </w:tcPr>
          <w:p w14:paraId="02DDEAC7" w14:textId="77777777" w:rsidR="00155C2A" w:rsidRDefault="00000000">
            <w:pPr>
              <w:spacing w:before="240" w:after="240"/>
              <w:rPr>
                <w:sz w:val="20"/>
                <w:szCs w:val="20"/>
              </w:rPr>
            </w:pPr>
            <w:r>
              <w:rPr>
                <w:sz w:val="20"/>
                <w:szCs w:val="20"/>
              </w:rPr>
              <w:t>13724</w:t>
            </w:r>
          </w:p>
        </w:tc>
        <w:tc>
          <w:tcPr>
            <w:tcW w:w="3675" w:type="dxa"/>
          </w:tcPr>
          <w:p w14:paraId="16847A36" w14:textId="77777777" w:rsidR="00155C2A" w:rsidRDefault="00000000">
            <w:pPr>
              <w:spacing w:before="240" w:after="240"/>
              <w:rPr>
                <w:sz w:val="20"/>
                <w:szCs w:val="20"/>
              </w:rPr>
            </w:pPr>
            <w:proofErr w:type="spellStart"/>
            <w:r>
              <w:rPr>
                <w:sz w:val="20"/>
                <w:szCs w:val="20"/>
              </w:rPr>
              <w:t>Chrtr</w:t>
            </w:r>
            <w:proofErr w:type="spellEnd"/>
            <w:r>
              <w:rPr>
                <w:sz w:val="20"/>
                <w:szCs w:val="20"/>
              </w:rPr>
              <w:t xml:space="preserve"> Sch Alloc In Lieu Of EIA</w:t>
            </w:r>
          </w:p>
        </w:tc>
      </w:tr>
      <w:tr w:rsidR="00155C2A" w14:paraId="4F62EC21" w14:textId="77777777">
        <w:trPr>
          <w:trHeight w:val="19"/>
        </w:trPr>
        <w:tc>
          <w:tcPr>
            <w:tcW w:w="1110" w:type="dxa"/>
          </w:tcPr>
          <w:p w14:paraId="0951D059" w14:textId="77777777" w:rsidR="00155C2A" w:rsidRDefault="00000000">
            <w:pPr>
              <w:spacing w:before="240" w:after="240"/>
              <w:rPr>
                <w:sz w:val="20"/>
                <w:szCs w:val="20"/>
              </w:rPr>
            </w:pPr>
            <w:r>
              <w:rPr>
                <w:sz w:val="20"/>
                <w:szCs w:val="20"/>
              </w:rPr>
              <w:t>13027</w:t>
            </w:r>
          </w:p>
        </w:tc>
        <w:tc>
          <w:tcPr>
            <w:tcW w:w="4020" w:type="dxa"/>
          </w:tcPr>
          <w:p w14:paraId="22B28E1F" w14:textId="77777777" w:rsidR="00155C2A" w:rsidRDefault="00000000">
            <w:pPr>
              <w:spacing w:before="240" w:after="240"/>
              <w:rPr>
                <w:sz w:val="20"/>
                <w:szCs w:val="20"/>
              </w:rPr>
            </w:pPr>
            <w:r>
              <w:rPr>
                <w:sz w:val="20"/>
                <w:szCs w:val="20"/>
              </w:rPr>
              <w:t>General Fund School Program</w:t>
            </w:r>
          </w:p>
        </w:tc>
        <w:tc>
          <w:tcPr>
            <w:tcW w:w="270" w:type="dxa"/>
            <w:shd w:val="clear" w:color="auto" w:fill="CFE2F3"/>
          </w:tcPr>
          <w:p w14:paraId="3703000C" w14:textId="77777777" w:rsidR="00155C2A" w:rsidRDefault="00155C2A">
            <w:pPr>
              <w:pBdr>
                <w:top w:val="nil"/>
                <w:left w:val="nil"/>
                <w:bottom w:val="nil"/>
                <w:right w:val="nil"/>
                <w:between w:val="nil"/>
              </w:pBdr>
              <w:rPr>
                <w:sz w:val="20"/>
                <w:szCs w:val="20"/>
              </w:rPr>
            </w:pPr>
          </w:p>
        </w:tc>
        <w:tc>
          <w:tcPr>
            <w:tcW w:w="1215" w:type="dxa"/>
          </w:tcPr>
          <w:p w14:paraId="09259C76" w14:textId="77777777" w:rsidR="00155C2A" w:rsidRDefault="00000000">
            <w:pPr>
              <w:spacing w:before="240" w:after="240"/>
              <w:rPr>
                <w:sz w:val="20"/>
                <w:szCs w:val="20"/>
              </w:rPr>
            </w:pPr>
            <w:r>
              <w:rPr>
                <w:sz w:val="20"/>
                <w:szCs w:val="20"/>
              </w:rPr>
              <w:t>7S046</w:t>
            </w:r>
          </w:p>
        </w:tc>
        <w:tc>
          <w:tcPr>
            <w:tcW w:w="3675" w:type="dxa"/>
          </w:tcPr>
          <w:p w14:paraId="02F01504" w14:textId="77777777" w:rsidR="00155C2A" w:rsidRDefault="00000000">
            <w:pPr>
              <w:spacing w:before="240" w:after="240"/>
              <w:rPr>
                <w:sz w:val="20"/>
                <w:szCs w:val="20"/>
              </w:rPr>
            </w:pPr>
            <w:r>
              <w:rPr>
                <w:sz w:val="20"/>
                <w:szCs w:val="20"/>
              </w:rPr>
              <w:t>CE-NCLB T1 Schools</w:t>
            </w:r>
          </w:p>
        </w:tc>
      </w:tr>
    </w:tbl>
    <w:p w14:paraId="2109983E" w14:textId="77777777" w:rsidR="00155C2A" w:rsidRDefault="00155C2A">
      <w:pPr>
        <w:rPr>
          <w:sz w:val="20"/>
          <w:szCs w:val="20"/>
        </w:rPr>
      </w:pPr>
    </w:p>
    <w:p w14:paraId="08223C5F" w14:textId="77777777" w:rsidR="00155C2A" w:rsidRDefault="00000000">
      <w:pPr>
        <w:pBdr>
          <w:top w:val="nil"/>
          <w:left w:val="nil"/>
          <w:bottom w:val="nil"/>
          <w:right w:val="nil"/>
          <w:between w:val="nil"/>
        </w:pBdr>
        <w:spacing w:before="82"/>
        <w:rPr>
          <w:sz w:val="20"/>
          <w:szCs w:val="20"/>
        </w:rPr>
      </w:pPr>
      <w:r>
        <w:rPr>
          <w:noProof/>
          <w:color w:val="000000"/>
          <w:sz w:val="20"/>
          <w:szCs w:val="20"/>
        </w:rPr>
        <mc:AlternateContent>
          <mc:Choice Requires="wps">
            <w:drawing>
              <wp:anchor distT="0" distB="0" distL="0" distR="0" simplePos="0" relativeHeight="251659264" behindDoc="0" locked="0" layoutInCell="1" hidden="0" allowOverlap="1" wp14:anchorId="19206F77" wp14:editId="0C60D4E4">
                <wp:simplePos x="0" y="0"/>
                <wp:positionH relativeFrom="page">
                  <wp:posOffset>215900</wp:posOffset>
                </wp:positionH>
                <wp:positionV relativeFrom="page">
                  <wp:posOffset>976831</wp:posOffset>
                </wp:positionV>
                <wp:extent cx="9525" cy="339090"/>
                <wp:effectExtent l="0" t="0" r="0" b="0"/>
                <wp:wrapNone/>
                <wp:docPr id="26" name="Freeform: Shape 26"/>
                <wp:cNvGraphicFramePr/>
                <a:graphic xmlns:a="http://schemas.openxmlformats.org/drawingml/2006/main">
                  <a:graphicData uri="http://schemas.microsoft.com/office/word/2010/wordprocessingShape">
                    <wps:wsp>
                      <wps:cNvSpPr/>
                      <wps:spPr>
                        <a:xfrm>
                          <a:off x="5341238" y="3610455"/>
                          <a:ext cx="9525" cy="339090"/>
                        </a:xfrm>
                        <a:custGeom>
                          <a:avLst/>
                          <a:gdLst/>
                          <a:ahLst/>
                          <a:cxnLst/>
                          <a:rect l="l" t="t" r="r" b="b"/>
                          <a:pathLst>
                            <a:path w="9525" h="339090" extrusionOk="0">
                              <a:moveTo>
                                <a:pt x="9143" y="0"/>
                              </a:moveTo>
                              <a:lnTo>
                                <a:pt x="0" y="0"/>
                              </a:lnTo>
                              <a:lnTo>
                                <a:pt x="0" y="338632"/>
                              </a:lnTo>
                              <a:lnTo>
                                <a:pt x="9143" y="338632"/>
                              </a:lnTo>
                              <a:lnTo>
                                <a:pt x="9143"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215900</wp:posOffset>
                </wp:positionH>
                <wp:positionV relativeFrom="page">
                  <wp:posOffset>976831</wp:posOffset>
                </wp:positionV>
                <wp:extent cx="9525" cy="339090"/>
                <wp:effectExtent b="0" l="0" r="0" t="0"/>
                <wp:wrapNone/>
                <wp:docPr id="26"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9525" cy="339090"/>
                        </a:xfrm>
                        <a:prstGeom prst="rect"/>
                        <a:ln/>
                      </pic:spPr>
                    </pic:pic>
                  </a:graphicData>
                </a:graphic>
              </wp:anchor>
            </w:drawing>
          </mc:Fallback>
        </mc:AlternateContent>
      </w:r>
      <w:r>
        <w:rPr>
          <w:color w:val="000000"/>
          <w:sz w:val="20"/>
          <w:szCs w:val="20"/>
        </w:rPr>
        <w:t xml:space="preserve">For questions regarding any of the information provided above, please contact ITS at </w:t>
      </w:r>
      <w:r>
        <w:rPr>
          <w:sz w:val="20"/>
          <w:szCs w:val="20"/>
        </w:rPr>
        <w:t>213-241-4184.</w:t>
      </w:r>
    </w:p>
    <w:p w14:paraId="2472C4AE" w14:textId="77777777" w:rsidR="00155C2A" w:rsidRDefault="00000000">
      <w:pPr>
        <w:pBdr>
          <w:top w:val="nil"/>
          <w:left w:val="nil"/>
          <w:bottom w:val="nil"/>
          <w:right w:val="nil"/>
          <w:between w:val="nil"/>
        </w:pBdr>
        <w:spacing w:before="82"/>
        <w:rPr>
          <w:sz w:val="20"/>
          <w:szCs w:val="20"/>
        </w:rPr>
        <w:sectPr w:rsidR="00155C2A">
          <w:headerReference w:type="default" r:id="rId10"/>
          <w:footerReference w:type="default" r:id="rId11"/>
          <w:pgSz w:w="12240" w:h="15840"/>
          <w:pgMar w:top="680" w:right="580" w:bottom="1200" w:left="580" w:header="284" w:footer="1005" w:gutter="0"/>
          <w:pgNumType w:start="1"/>
          <w:cols w:space="720"/>
        </w:sectPr>
      </w:pPr>
      <w:r>
        <w:rPr>
          <w:sz w:val="20"/>
          <w:szCs w:val="20"/>
        </w:rPr>
        <w:t>==============================================================================================================</w:t>
      </w:r>
    </w:p>
    <w:p w14:paraId="61F01B94" w14:textId="77777777" w:rsidR="00155C2A" w:rsidRDefault="00155C2A">
      <w:pPr>
        <w:pBdr>
          <w:top w:val="nil"/>
          <w:left w:val="nil"/>
          <w:bottom w:val="nil"/>
          <w:right w:val="nil"/>
          <w:between w:val="nil"/>
        </w:pBdr>
        <w:spacing w:before="43"/>
        <w:rPr>
          <w:sz w:val="20"/>
          <w:szCs w:val="20"/>
        </w:rPr>
      </w:pPr>
    </w:p>
    <w:p w14:paraId="535EEAD6" w14:textId="77777777" w:rsidR="00155C2A" w:rsidRDefault="00000000">
      <w:pPr>
        <w:pBdr>
          <w:top w:val="nil"/>
          <w:left w:val="nil"/>
          <w:bottom w:val="nil"/>
          <w:right w:val="nil"/>
          <w:between w:val="nil"/>
        </w:pBdr>
        <w:spacing w:before="43"/>
        <w:rPr>
          <w:color w:val="000000"/>
          <w:sz w:val="20"/>
          <w:szCs w:val="20"/>
        </w:rPr>
      </w:pPr>
      <w:r>
        <w:rPr>
          <w:sz w:val="20"/>
          <w:szCs w:val="20"/>
        </w:rPr>
        <w:t xml:space="preserve">Request to </w:t>
      </w:r>
      <w:proofErr w:type="gramStart"/>
      <w:r>
        <w:rPr>
          <w:sz w:val="20"/>
          <w:szCs w:val="20"/>
        </w:rPr>
        <w:t>Purchase  IT</w:t>
      </w:r>
      <w:proofErr w:type="gramEnd"/>
      <w:r>
        <w:rPr>
          <w:sz w:val="20"/>
          <w:szCs w:val="20"/>
        </w:rPr>
        <w:t xml:space="preserve"> Personnel - IT Support Technician</w:t>
      </w:r>
    </w:p>
    <w:p w14:paraId="7B63E70F" w14:textId="77777777" w:rsidR="00155C2A" w:rsidRDefault="00155C2A">
      <w:pPr>
        <w:pBdr>
          <w:top w:val="nil"/>
          <w:left w:val="nil"/>
          <w:bottom w:val="nil"/>
          <w:right w:val="nil"/>
          <w:between w:val="nil"/>
        </w:pBdr>
        <w:rPr>
          <w:color w:val="000000"/>
          <w:sz w:val="20"/>
          <w:szCs w:val="20"/>
        </w:rPr>
      </w:pPr>
    </w:p>
    <w:p w14:paraId="42A42A0D" w14:textId="77777777" w:rsidR="00155C2A" w:rsidRDefault="00155C2A">
      <w:pPr>
        <w:pBdr>
          <w:top w:val="nil"/>
          <w:left w:val="nil"/>
          <w:bottom w:val="nil"/>
          <w:right w:val="nil"/>
          <w:between w:val="nil"/>
        </w:pBdr>
        <w:rPr>
          <w:color w:val="000000"/>
          <w:sz w:val="20"/>
          <w:szCs w:val="20"/>
        </w:rPr>
      </w:pPr>
    </w:p>
    <w:p w14:paraId="2EEE1B73" w14:textId="77777777" w:rsidR="00155C2A" w:rsidRDefault="00155C2A">
      <w:pPr>
        <w:pBdr>
          <w:top w:val="nil"/>
          <w:left w:val="nil"/>
          <w:bottom w:val="nil"/>
          <w:right w:val="nil"/>
          <w:between w:val="nil"/>
        </w:pBdr>
        <w:rPr>
          <w:color w:val="000000"/>
          <w:sz w:val="20"/>
          <w:szCs w:val="20"/>
        </w:rPr>
      </w:pPr>
    </w:p>
    <w:p w14:paraId="7F9FE5BD" w14:textId="77777777" w:rsidR="00155C2A" w:rsidRDefault="00000000">
      <w:pPr>
        <w:pBdr>
          <w:top w:val="nil"/>
          <w:left w:val="nil"/>
          <w:bottom w:val="nil"/>
          <w:right w:val="nil"/>
          <w:between w:val="nil"/>
        </w:pBdr>
        <w:spacing w:before="136"/>
        <w:rPr>
          <w:color w:val="000000"/>
          <w:sz w:val="20"/>
          <w:szCs w:val="20"/>
        </w:rPr>
      </w:pPr>
      <w:r>
        <w:rPr>
          <w:noProof/>
        </w:rPr>
        <mc:AlternateContent>
          <mc:Choice Requires="wps">
            <w:drawing>
              <wp:anchor distT="0" distB="0" distL="0" distR="0" simplePos="0" relativeHeight="251660288" behindDoc="0" locked="0" layoutInCell="1" hidden="0" allowOverlap="1" wp14:anchorId="79D3EC31" wp14:editId="52190AF0">
                <wp:simplePos x="0" y="0"/>
                <wp:positionH relativeFrom="column">
                  <wp:posOffset>82550</wp:posOffset>
                </wp:positionH>
                <wp:positionV relativeFrom="paragraph">
                  <wp:posOffset>241300</wp:posOffset>
                </wp:positionV>
                <wp:extent cx="1270" cy="12700"/>
                <wp:effectExtent l="0" t="0" r="0" b="0"/>
                <wp:wrapTopAndBottom distT="0" distB="0"/>
                <wp:docPr id="29" name="Freeform: Shape 29"/>
                <wp:cNvGraphicFramePr/>
                <a:graphic xmlns:a="http://schemas.openxmlformats.org/drawingml/2006/main">
                  <a:graphicData uri="http://schemas.microsoft.com/office/word/2010/wordprocessingShape">
                    <wps:wsp>
                      <wps:cNvSpPr/>
                      <wps:spPr>
                        <a:xfrm>
                          <a:off x="3861053" y="3779365"/>
                          <a:ext cx="2969895" cy="1270"/>
                        </a:xfrm>
                        <a:custGeom>
                          <a:avLst/>
                          <a:gdLst/>
                          <a:ahLst/>
                          <a:cxnLst/>
                          <a:rect l="l" t="t" r="r" b="b"/>
                          <a:pathLst>
                            <a:path w="2969895" h="120000" extrusionOk="0">
                              <a:moveTo>
                                <a:pt x="0" y="0"/>
                              </a:moveTo>
                              <a:lnTo>
                                <a:pt x="29694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82550</wp:posOffset>
                </wp:positionH>
                <wp:positionV relativeFrom="paragraph">
                  <wp:posOffset>241300</wp:posOffset>
                </wp:positionV>
                <wp:extent cx="1270" cy="12700"/>
                <wp:effectExtent b="0" l="0" r="0" t="0"/>
                <wp:wrapTopAndBottom distB="0" distT="0"/>
                <wp:docPr id="29"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1312" behindDoc="0" locked="0" layoutInCell="1" hidden="0" allowOverlap="1" wp14:anchorId="25C56BD6" wp14:editId="21C6B1A2">
                <wp:simplePos x="0" y="0"/>
                <wp:positionH relativeFrom="column">
                  <wp:posOffset>3282950</wp:posOffset>
                </wp:positionH>
                <wp:positionV relativeFrom="paragraph">
                  <wp:posOffset>241300</wp:posOffset>
                </wp:positionV>
                <wp:extent cx="1270" cy="12700"/>
                <wp:effectExtent l="0" t="0" r="0" b="0"/>
                <wp:wrapTopAndBottom distT="0" distB="0"/>
                <wp:docPr id="28" name="Freeform: Shape 28"/>
                <wp:cNvGraphicFramePr/>
                <a:graphic xmlns:a="http://schemas.openxmlformats.org/drawingml/2006/main">
                  <a:graphicData uri="http://schemas.microsoft.com/office/word/2010/wordprocessingShape">
                    <wps:wsp>
                      <wps:cNvSpPr/>
                      <wps:spPr>
                        <a:xfrm>
                          <a:off x="4777675" y="3779365"/>
                          <a:ext cx="1136650" cy="1270"/>
                        </a:xfrm>
                        <a:custGeom>
                          <a:avLst/>
                          <a:gdLst/>
                          <a:ahLst/>
                          <a:cxnLst/>
                          <a:rect l="l" t="t" r="r" b="b"/>
                          <a:pathLst>
                            <a:path w="1136650" h="120000" extrusionOk="0">
                              <a:moveTo>
                                <a:pt x="0" y="0"/>
                              </a:moveTo>
                              <a:lnTo>
                                <a:pt x="113641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3282950</wp:posOffset>
                </wp:positionH>
                <wp:positionV relativeFrom="paragraph">
                  <wp:posOffset>241300</wp:posOffset>
                </wp:positionV>
                <wp:extent cx="1270" cy="12700"/>
                <wp:effectExtent b="0" l="0" r="0" t="0"/>
                <wp:wrapTopAndBottom distB="0" distT="0"/>
                <wp:docPr id="28"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14:paraId="343D7122" w14:textId="77777777" w:rsidR="00155C2A" w:rsidRDefault="00000000">
      <w:pPr>
        <w:pBdr>
          <w:top w:val="nil"/>
          <w:left w:val="nil"/>
          <w:bottom w:val="nil"/>
          <w:right w:val="nil"/>
          <w:between w:val="nil"/>
        </w:pBdr>
        <w:tabs>
          <w:tab w:val="left" w:pos="5180"/>
        </w:tabs>
        <w:spacing w:before="35"/>
        <w:ind w:left="140"/>
        <w:rPr>
          <w:b/>
          <w:bCs/>
          <w:color w:val="000000"/>
          <w:sz w:val="20"/>
          <w:szCs w:val="20"/>
        </w:rPr>
      </w:pPr>
      <w:r>
        <w:rPr>
          <w:color w:val="000000"/>
          <w:sz w:val="20"/>
          <w:szCs w:val="20"/>
        </w:rPr>
        <w:t xml:space="preserve">School Name: </w:t>
      </w:r>
      <w:r>
        <w:rPr>
          <w:b/>
          <w:bCs/>
          <w:sz w:val="20"/>
          <w:szCs w:val="20"/>
        </w:rPr>
        <w:t>_____________________</w:t>
      </w:r>
      <w:r>
        <w:rPr>
          <w:color w:val="000000"/>
          <w:sz w:val="20"/>
          <w:szCs w:val="20"/>
        </w:rPr>
        <w:tab/>
        <w:t xml:space="preserve">Location Code: </w:t>
      </w:r>
      <w:r>
        <w:rPr>
          <w:b/>
          <w:bCs/>
          <w:color w:val="000000"/>
          <w:sz w:val="20"/>
          <w:szCs w:val="20"/>
        </w:rPr>
        <w:t>_____________________</w:t>
      </w:r>
    </w:p>
    <w:p w14:paraId="3429E75D" w14:textId="77777777" w:rsidR="00155C2A" w:rsidRDefault="00000000">
      <w:pPr>
        <w:spacing w:before="135"/>
        <w:ind w:left="140"/>
        <w:rPr>
          <w:sz w:val="20"/>
          <w:szCs w:val="20"/>
        </w:rPr>
      </w:pPr>
      <w:r>
        <w:rPr>
          <w:sz w:val="20"/>
          <w:szCs w:val="20"/>
        </w:rPr>
        <w:t xml:space="preserve">is purchasing </w:t>
      </w:r>
      <w:proofErr w:type="gramStart"/>
      <w:r>
        <w:rPr>
          <w:sz w:val="20"/>
          <w:szCs w:val="20"/>
        </w:rPr>
        <w:t>a</w:t>
      </w:r>
      <w:proofErr w:type="gramEnd"/>
      <w:r>
        <w:rPr>
          <w:sz w:val="20"/>
          <w:szCs w:val="20"/>
        </w:rPr>
        <w:t xml:space="preserve"> </w:t>
      </w:r>
      <w:r>
        <w:rPr>
          <w:b/>
          <w:bCs/>
          <w:sz w:val="20"/>
          <w:szCs w:val="20"/>
          <w:u w:val="single"/>
        </w:rPr>
        <w:t>IT Support Technician</w:t>
      </w:r>
      <w:r>
        <w:rPr>
          <w:b/>
          <w:bCs/>
          <w:sz w:val="20"/>
          <w:szCs w:val="20"/>
        </w:rPr>
        <w:t xml:space="preserve"> </w:t>
      </w:r>
      <w:r>
        <w:rPr>
          <w:sz w:val="20"/>
          <w:szCs w:val="20"/>
        </w:rPr>
        <w:t>as follows:</w:t>
      </w:r>
    </w:p>
    <w:p w14:paraId="469DB599" w14:textId="77777777" w:rsidR="00155C2A" w:rsidRDefault="00155C2A">
      <w:pPr>
        <w:pBdr>
          <w:top w:val="nil"/>
          <w:left w:val="nil"/>
          <w:bottom w:val="nil"/>
          <w:right w:val="nil"/>
          <w:between w:val="nil"/>
        </w:pBdr>
        <w:rPr>
          <w:color w:val="000000"/>
          <w:sz w:val="20"/>
          <w:szCs w:val="20"/>
        </w:rPr>
      </w:pPr>
    </w:p>
    <w:p w14:paraId="2B4C8E1E" w14:textId="77777777" w:rsidR="00155C2A" w:rsidRDefault="00155C2A">
      <w:pPr>
        <w:pBdr>
          <w:top w:val="nil"/>
          <w:left w:val="nil"/>
          <w:bottom w:val="nil"/>
          <w:right w:val="nil"/>
          <w:between w:val="nil"/>
        </w:pBdr>
        <w:spacing w:before="16"/>
        <w:rPr>
          <w:color w:val="000000"/>
          <w:sz w:val="20"/>
          <w:szCs w:val="20"/>
        </w:rPr>
      </w:pPr>
    </w:p>
    <w:p w14:paraId="32F4DF14" w14:textId="77777777" w:rsidR="00155C2A" w:rsidRDefault="00000000">
      <w:pPr>
        <w:pBdr>
          <w:top w:val="nil"/>
          <w:left w:val="nil"/>
          <w:bottom w:val="nil"/>
          <w:right w:val="nil"/>
          <w:between w:val="nil"/>
        </w:pBdr>
        <w:tabs>
          <w:tab w:val="left" w:pos="4904"/>
          <w:tab w:val="left" w:pos="7514"/>
        </w:tabs>
        <w:ind w:left="140"/>
        <w:rPr>
          <w:color w:val="000000"/>
          <w:sz w:val="20"/>
          <w:szCs w:val="20"/>
        </w:rPr>
      </w:pPr>
      <w:r>
        <w:rPr>
          <w:color w:val="000000"/>
          <w:sz w:val="20"/>
          <w:szCs w:val="20"/>
        </w:rPr>
        <w:t xml:space="preserve">Requested Staff: </w:t>
      </w:r>
      <w:r>
        <w:rPr>
          <w:color w:val="000000"/>
          <w:sz w:val="20"/>
          <w:szCs w:val="20"/>
          <w:u w:val="single"/>
        </w:rPr>
        <w:tab/>
      </w:r>
      <w:proofErr w:type="gramStart"/>
      <w:r>
        <w:rPr>
          <w:color w:val="000000"/>
          <w:sz w:val="20"/>
          <w:szCs w:val="20"/>
        </w:rPr>
        <w:t xml:space="preserve">or </w:t>
      </w:r>
      <w:r>
        <w:rPr>
          <w:b/>
          <w:bCs/>
          <w:sz w:val="20"/>
          <w:szCs w:val="20"/>
        </w:rPr>
        <w:t xml:space="preserve"> _</w:t>
      </w:r>
      <w:proofErr w:type="gramEnd"/>
      <w:r>
        <w:rPr>
          <w:b/>
          <w:bCs/>
          <w:sz w:val="20"/>
          <w:szCs w:val="20"/>
        </w:rPr>
        <w:t xml:space="preserve">___ </w:t>
      </w:r>
      <w:r>
        <w:rPr>
          <w:color w:val="000000"/>
          <w:sz w:val="20"/>
          <w:szCs w:val="20"/>
        </w:rPr>
        <w:t>New Position</w:t>
      </w:r>
      <w:r>
        <w:rPr>
          <w:sz w:val="20"/>
          <w:szCs w:val="20"/>
        </w:rPr>
        <w:t xml:space="preserve">     </w:t>
      </w:r>
      <w:r>
        <w:rPr>
          <w:b/>
          <w:bCs/>
          <w:sz w:val="20"/>
          <w:szCs w:val="20"/>
        </w:rPr>
        <w:t>____</w:t>
      </w:r>
      <w:r>
        <w:rPr>
          <w:sz w:val="20"/>
          <w:szCs w:val="20"/>
        </w:rPr>
        <w:t xml:space="preserve"> </w:t>
      </w:r>
      <w:r>
        <w:rPr>
          <w:color w:val="000000"/>
          <w:sz w:val="20"/>
          <w:szCs w:val="20"/>
        </w:rPr>
        <w:t xml:space="preserve">Request a change in </w:t>
      </w:r>
      <w:r>
        <w:rPr>
          <w:sz w:val="20"/>
          <w:szCs w:val="20"/>
        </w:rPr>
        <w:t>IT Support Technician</w:t>
      </w:r>
    </w:p>
    <w:p w14:paraId="771ED55C" w14:textId="77777777" w:rsidR="00155C2A" w:rsidRDefault="00155C2A">
      <w:pPr>
        <w:pBdr>
          <w:top w:val="nil"/>
          <w:left w:val="nil"/>
          <w:bottom w:val="nil"/>
          <w:right w:val="nil"/>
          <w:between w:val="nil"/>
        </w:pBdr>
        <w:spacing w:before="137"/>
        <w:rPr>
          <w:color w:val="000000"/>
          <w:sz w:val="20"/>
          <w:szCs w:val="20"/>
        </w:rPr>
      </w:pPr>
    </w:p>
    <w:tbl>
      <w:tblPr>
        <w:tblStyle w:val="a4"/>
        <w:tblW w:w="10191"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6"/>
        <w:gridCol w:w="1515"/>
        <w:gridCol w:w="1673"/>
        <w:gridCol w:w="1537"/>
        <w:gridCol w:w="1520"/>
        <w:gridCol w:w="1690"/>
      </w:tblGrid>
      <w:tr w:rsidR="00155C2A" w14:paraId="29029CE9" w14:textId="77777777">
        <w:trPr>
          <w:trHeight w:val="566"/>
        </w:trPr>
        <w:tc>
          <w:tcPr>
            <w:tcW w:w="2256" w:type="dxa"/>
          </w:tcPr>
          <w:p w14:paraId="74EC151E" w14:textId="77777777" w:rsidR="00155C2A" w:rsidRDefault="00000000">
            <w:pPr>
              <w:pBdr>
                <w:top w:val="nil"/>
                <w:left w:val="nil"/>
                <w:bottom w:val="nil"/>
                <w:right w:val="nil"/>
                <w:between w:val="nil"/>
              </w:pBdr>
              <w:spacing w:before="171"/>
              <w:ind w:left="107"/>
              <w:rPr>
                <w:color w:val="000000"/>
                <w:sz w:val="20"/>
                <w:szCs w:val="20"/>
              </w:rPr>
            </w:pPr>
            <w:r>
              <w:rPr>
                <w:color w:val="000000"/>
                <w:sz w:val="20"/>
                <w:szCs w:val="20"/>
              </w:rPr>
              <w:t>Funding Program</w:t>
            </w:r>
          </w:p>
        </w:tc>
        <w:tc>
          <w:tcPr>
            <w:tcW w:w="1515" w:type="dxa"/>
          </w:tcPr>
          <w:p w14:paraId="1FF312EA" w14:textId="77777777" w:rsidR="00155C2A" w:rsidRDefault="00155C2A">
            <w:pPr>
              <w:pBdr>
                <w:top w:val="nil"/>
                <w:left w:val="nil"/>
                <w:bottom w:val="nil"/>
                <w:right w:val="nil"/>
                <w:between w:val="nil"/>
              </w:pBdr>
              <w:rPr>
                <w:color w:val="000000"/>
                <w:sz w:val="20"/>
                <w:szCs w:val="20"/>
              </w:rPr>
            </w:pPr>
          </w:p>
        </w:tc>
        <w:tc>
          <w:tcPr>
            <w:tcW w:w="1673" w:type="dxa"/>
          </w:tcPr>
          <w:p w14:paraId="4B296DF4" w14:textId="77777777" w:rsidR="00155C2A" w:rsidRDefault="00155C2A">
            <w:pPr>
              <w:pBdr>
                <w:top w:val="nil"/>
                <w:left w:val="nil"/>
                <w:bottom w:val="nil"/>
                <w:right w:val="nil"/>
                <w:between w:val="nil"/>
              </w:pBdr>
              <w:rPr>
                <w:color w:val="000000"/>
                <w:sz w:val="20"/>
                <w:szCs w:val="20"/>
              </w:rPr>
            </w:pPr>
          </w:p>
        </w:tc>
        <w:tc>
          <w:tcPr>
            <w:tcW w:w="1537" w:type="dxa"/>
          </w:tcPr>
          <w:p w14:paraId="0F6C0668" w14:textId="77777777" w:rsidR="00155C2A" w:rsidRDefault="00155C2A">
            <w:pPr>
              <w:pBdr>
                <w:top w:val="nil"/>
                <w:left w:val="nil"/>
                <w:bottom w:val="nil"/>
                <w:right w:val="nil"/>
                <w:between w:val="nil"/>
              </w:pBdr>
              <w:rPr>
                <w:color w:val="000000"/>
                <w:sz w:val="20"/>
                <w:szCs w:val="20"/>
              </w:rPr>
            </w:pPr>
          </w:p>
        </w:tc>
        <w:tc>
          <w:tcPr>
            <w:tcW w:w="1520" w:type="dxa"/>
          </w:tcPr>
          <w:p w14:paraId="3E3E7250" w14:textId="77777777" w:rsidR="00155C2A" w:rsidRDefault="00155C2A">
            <w:pPr>
              <w:pBdr>
                <w:top w:val="nil"/>
                <w:left w:val="nil"/>
                <w:bottom w:val="nil"/>
                <w:right w:val="nil"/>
                <w:between w:val="nil"/>
              </w:pBdr>
              <w:rPr>
                <w:color w:val="000000"/>
                <w:sz w:val="20"/>
                <w:szCs w:val="20"/>
              </w:rPr>
            </w:pPr>
          </w:p>
        </w:tc>
        <w:tc>
          <w:tcPr>
            <w:tcW w:w="1690" w:type="dxa"/>
          </w:tcPr>
          <w:p w14:paraId="7CB4392E" w14:textId="77777777" w:rsidR="00155C2A" w:rsidRDefault="00155C2A">
            <w:pPr>
              <w:pBdr>
                <w:top w:val="nil"/>
                <w:left w:val="nil"/>
                <w:bottom w:val="nil"/>
                <w:right w:val="nil"/>
                <w:between w:val="nil"/>
              </w:pBdr>
              <w:rPr>
                <w:color w:val="000000"/>
                <w:sz w:val="20"/>
                <w:szCs w:val="20"/>
              </w:rPr>
            </w:pPr>
          </w:p>
        </w:tc>
      </w:tr>
      <w:tr w:rsidR="00155C2A" w14:paraId="5C78956C" w14:textId="77777777">
        <w:trPr>
          <w:trHeight w:val="566"/>
        </w:trPr>
        <w:tc>
          <w:tcPr>
            <w:tcW w:w="2256" w:type="dxa"/>
          </w:tcPr>
          <w:p w14:paraId="644A7294" w14:textId="77777777" w:rsidR="00155C2A" w:rsidRDefault="00000000">
            <w:pPr>
              <w:pBdr>
                <w:top w:val="nil"/>
                <w:left w:val="nil"/>
                <w:bottom w:val="nil"/>
                <w:right w:val="nil"/>
                <w:between w:val="nil"/>
              </w:pBdr>
              <w:spacing w:before="171"/>
              <w:ind w:left="107"/>
              <w:rPr>
                <w:sz w:val="20"/>
                <w:szCs w:val="20"/>
              </w:rPr>
            </w:pPr>
            <w:r>
              <w:rPr>
                <w:sz w:val="20"/>
                <w:szCs w:val="20"/>
              </w:rPr>
              <w:t>Schedule: A Basis</w:t>
            </w:r>
          </w:p>
          <w:p w14:paraId="171A931A" w14:textId="77777777" w:rsidR="00155C2A" w:rsidRDefault="00000000">
            <w:pPr>
              <w:pBdr>
                <w:top w:val="nil"/>
                <w:left w:val="nil"/>
                <w:bottom w:val="nil"/>
                <w:right w:val="nil"/>
                <w:between w:val="nil"/>
              </w:pBdr>
              <w:spacing w:before="171"/>
              <w:ind w:left="107"/>
              <w:rPr>
                <w:sz w:val="20"/>
                <w:szCs w:val="20"/>
              </w:rPr>
            </w:pPr>
            <w:r>
              <w:rPr>
                <w:sz w:val="20"/>
                <w:szCs w:val="20"/>
              </w:rPr>
              <w:t>Number of Days</w:t>
            </w:r>
          </w:p>
        </w:tc>
        <w:tc>
          <w:tcPr>
            <w:tcW w:w="1515" w:type="dxa"/>
          </w:tcPr>
          <w:p w14:paraId="7189FF2B" w14:textId="77777777" w:rsidR="00155C2A" w:rsidRDefault="00155C2A">
            <w:pPr>
              <w:pBdr>
                <w:top w:val="nil"/>
                <w:left w:val="nil"/>
                <w:bottom w:val="nil"/>
                <w:right w:val="nil"/>
                <w:between w:val="nil"/>
              </w:pBdr>
              <w:rPr>
                <w:color w:val="000000"/>
                <w:sz w:val="20"/>
                <w:szCs w:val="20"/>
              </w:rPr>
            </w:pPr>
          </w:p>
        </w:tc>
        <w:tc>
          <w:tcPr>
            <w:tcW w:w="1673" w:type="dxa"/>
          </w:tcPr>
          <w:p w14:paraId="560F13B3" w14:textId="77777777" w:rsidR="00155C2A" w:rsidRDefault="00155C2A">
            <w:pPr>
              <w:pBdr>
                <w:top w:val="nil"/>
                <w:left w:val="nil"/>
                <w:bottom w:val="nil"/>
                <w:right w:val="nil"/>
                <w:between w:val="nil"/>
              </w:pBdr>
              <w:rPr>
                <w:color w:val="000000"/>
                <w:sz w:val="20"/>
                <w:szCs w:val="20"/>
              </w:rPr>
            </w:pPr>
          </w:p>
        </w:tc>
        <w:tc>
          <w:tcPr>
            <w:tcW w:w="1537" w:type="dxa"/>
          </w:tcPr>
          <w:p w14:paraId="1B739644" w14:textId="77777777" w:rsidR="00155C2A" w:rsidRDefault="00155C2A">
            <w:pPr>
              <w:pBdr>
                <w:top w:val="nil"/>
                <w:left w:val="nil"/>
                <w:bottom w:val="nil"/>
                <w:right w:val="nil"/>
                <w:between w:val="nil"/>
              </w:pBdr>
              <w:rPr>
                <w:color w:val="000000"/>
                <w:sz w:val="20"/>
                <w:szCs w:val="20"/>
              </w:rPr>
            </w:pPr>
          </w:p>
        </w:tc>
        <w:tc>
          <w:tcPr>
            <w:tcW w:w="1520" w:type="dxa"/>
          </w:tcPr>
          <w:p w14:paraId="3C58792F" w14:textId="77777777" w:rsidR="00155C2A" w:rsidRDefault="00155C2A">
            <w:pPr>
              <w:pBdr>
                <w:top w:val="nil"/>
                <w:left w:val="nil"/>
                <w:bottom w:val="nil"/>
                <w:right w:val="nil"/>
                <w:between w:val="nil"/>
              </w:pBdr>
              <w:rPr>
                <w:color w:val="000000"/>
                <w:sz w:val="20"/>
                <w:szCs w:val="20"/>
              </w:rPr>
            </w:pPr>
          </w:p>
        </w:tc>
        <w:tc>
          <w:tcPr>
            <w:tcW w:w="1690" w:type="dxa"/>
          </w:tcPr>
          <w:p w14:paraId="292DC8AE" w14:textId="77777777" w:rsidR="00155C2A" w:rsidRDefault="00155C2A">
            <w:pPr>
              <w:pBdr>
                <w:top w:val="nil"/>
                <w:left w:val="nil"/>
                <w:bottom w:val="nil"/>
                <w:right w:val="nil"/>
                <w:between w:val="nil"/>
              </w:pBdr>
              <w:rPr>
                <w:color w:val="000000"/>
                <w:sz w:val="20"/>
                <w:szCs w:val="20"/>
              </w:rPr>
            </w:pPr>
          </w:p>
        </w:tc>
      </w:tr>
      <w:tr w:rsidR="00155C2A" w14:paraId="38A1CB17" w14:textId="77777777">
        <w:trPr>
          <w:trHeight w:val="431"/>
        </w:trPr>
        <w:tc>
          <w:tcPr>
            <w:tcW w:w="2256" w:type="dxa"/>
          </w:tcPr>
          <w:p w14:paraId="190944C0" w14:textId="77777777" w:rsidR="00155C2A" w:rsidRDefault="00000000">
            <w:pPr>
              <w:pBdr>
                <w:top w:val="nil"/>
                <w:left w:val="nil"/>
                <w:bottom w:val="nil"/>
                <w:right w:val="nil"/>
                <w:between w:val="nil"/>
              </w:pBdr>
              <w:spacing w:before="104"/>
              <w:ind w:left="107"/>
              <w:rPr>
                <w:color w:val="000000"/>
                <w:sz w:val="20"/>
                <w:szCs w:val="20"/>
              </w:rPr>
            </w:pPr>
            <w:r>
              <w:rPr>
                <w:color w:val="000000"/>
                <w:sz w:val="20"/>
                <w:szCs w:val="20"/>
              </w:rPr>
              <w:t>Cost</w:t>
            </w:r>
          </w:p>
        </w:tc>
        <w:tc>
          <w:tcPr>
            <w:tcW w:w="1515" w:type="dxa"/>
          </w:tcPr>
          <w:p w14:paraId="139F3E8A" w14:textId="77777777" w:rsidR="00155C2A" w:rsidRDefault="00155C2A">
            <w:pPr>
              <w:pBdr>
                <w:top w:val="nil"/>
                <w:left w:val="nil"/>
                <w:bottom w:val="nil"/>
                <w:right w:val="nil"/>
                <w:between w:val="nil"/>
              </w:pBdr>
              <w:rPr>
                <w:color w:val="000000"/>
                <w:sz w:val="20"/>
                <w:szCs w:val="20"/>
              </w:rPr>
            </w:pPr>
          </w:p>
        </w:tc>
        <w:tc>
          <w:tcPr>
            <w:tcW w:w="1673" w:type="dxa"/>
          </w:tcPr>
          <w:p w14:paraId="5F2EDDDE" w14:textId="77777777" w:rsidR="00155C2A" w:rsidRDefault="00155C2A">
            <w:pPr>
              <w:pBdr>
                <w:top w:val="nil"/>
                <w:left w:val="nil"/>
                <w:bottom w:val="nil"/>
                <w:right w:val="nil"/>
                <w:between w:val="nil"/>
              </w:pBdr>
              <w:rPr>
                <w:color w:val="000000"/>
                <w:sz w:val="20"/>
                <w:szCs w:val="20"/>
              </w:rPr>
            </w:pPr>
          </w:p>
        </w:tc>
        <w:tc>
          <w:tcPr>
            <w:tcW w:w="1537" w:type="dxa"/>
          </w:tcPr>
          <w:p w14:paraId="24026E28" w14:textId="77777777" w:rsidR="00155C2A" w:rsidRDefault="00155C2A">
            <w:pPr>
              <w:pBdr>
                <w:top w:val="nil"/>
                <w:left w:val="nil"/>
                <w:bottom w:val="nil"/>
                <w:right w:val="nil"/>
                <w:between w:val="nil"/>
              </w:pBdr>
              <w:rPr>
                <w:color w:val="000000"/>
                <w:sz w:val="20"/>
                <w:szCs w:val="20"/>
              </w:rPr>
            </w:pPr>
          </w:p>
        </w:tc>
        <w:tc>
          <w:tcPr>
            <w:tcW w:w="1520" w:type="dxa"/>
          </w:tcPr>
          <w:p w14:paraId="0C48CC93" w14:textId="77777777" w:rsidR="00155C2A" w:rsidRDefault="00155C2A">
            <w:pPr>
              <w:pBdr>
                <w:top w:val="nil"/>
                <w:left w:val="nil"/>
                <w:bottom w:val="nil"/>
                <w:right w:val="nil"/>
                <w:between w:val="nil"/>
              </w:pBdr>
              <w:rPr>
                <w:color w:val="000000"/>
                <w:sz w:val="20"/>
                <w:szCs w:val="20"/>
              </w:rPr>
            </w:pPr>
          </w:p>
        </w:tc>
        <w:tc>
          <w:tcPr>
            <w:tcW w:w="1690" w:type="dxa"/>
          </w:tcPr>
          <w:p w14:paraId="5FDCE749" w14:textId="77777777" w:rsidR="00155C2A" w:rsidRDefault="00155C2A">
            <w:pPr>
              <w:pBdr>
                <w:top w:val="nil"/>
                <w:left w:val="nil"/>
                <w:bottom w:val="nil"/>
                <w:right w:val="nil"/>
                <w:between w:val="nil"/>
              </w:pBdr>
              <w:rPr>
                <w:color w:val="000000"/>
                <w:sz w:val="20"/>
                <w:szCs w:val="20"/>
              </w:rPr>
            </w:pPr>
          </w:p>
        </w:tc>
      </w:tr>
      <w:tr w:rsidR="00155C2A" w14:paraId="57ED55A7" w14:textId="77777777">
        <w:trPr>
          <w:trHeight w:val="530"/>
        </w:trPr>
        <w:tc>
          <w:tcPr>
            <w:tcW w:w="2256" w:type="dxa"/>
          </w:tcPr>
          <w:p w14:paraId="31F8F697" w14:textId="77777777" w:rsidR="00155C2A" w:rsidRDefault="00000000">
            <w:pPr>
              <w:pBdr>
                <w:top w:val="nil"/>
                <w:left w:val="nil"/>
                <w:bottom w:val="nil"/>
                <w:right w:val="nil"/>
                <w:between w:val="nil"/>
              </w:pBdr>
              <w:spacing w:before="152"/>
              <w:ind w:left="107"/>
              <w:rPr>
                <w:color w:val="000000"/>
                <w:sz w:val="20"/>
                <w:szCs w:val="20"/>
              </w:rPr>
            </w:pPr>
            <w:r>
              <w:rPr>
                <w:color w:val="000000"/>
                <w:sz w:val="20"/>
                <w:szCs w:val="20"/>
              </w:rPr>
              <w:t>Percent if multi-funded</w:t>
            </w:r>
          </w:p>
        </w:tc>
        <w:tc>
          <w:tcPr>
            <w:tcW w:w="1515" w:type="dxa"/>
          </w:tcPr>
          <w:p w14:paraId="3718D267" w14:textId="77777777" w:rsidR="00155C2A" w:rsidRDefault="00155C2A">
            <w:pPr>
              <w:pBdr>
                <w:top w:val="nil"/>
                <w:left w:val="nil"/>
                <w:bottom w:val="nil"/>
                <w:right w:val="nil"/>
                <w:between w:val="nil"/>
              </w:pBdr>
              <w:rPr>
                <w:color w:val="000000"/>
                <w:sz w:val="20"/>
                <w:szCs w:val="20"/>
              </w:rPr>
            </w:pPr>
          </w:p>
        </w:tc>
        <w:tc>
          <w:tcPr>
            <w:tcW w:w="1673" w:type="dxa"/>
          </w:tcPr>
          <w:p w14:paraId="4E4C8133" w14:textId="77777777" w:rsidR="00155C2A" w:rsidRDefault="00155C2A">
            <w:pPr>
              <w:pBdr>
                <w:top w:val="nil"/>
                <w:left w:val="nil"/>
                <w:bottom w:val="nil"/>
                <w:right w:val="nil"/>
                <w:between w:val="nil"/>
              </w:pBdr>
              <w:rPr>
                <w:color w:val="000000"/>
                <w:sz w:val="20"/>
                <w:szCs w:val="20"/>
              </w:rPr>
            </w:pPr>
          </w:p>
        </w:tc>
        <w:tc>
          <w:tcPr>
            <w:tcW w:w="1537" w:type="dxa"/>
          </w:tcPr>
          <w:p w14:paraId="68055BD0" w14:textId="77777777" w:rsidR="00155C2A" w:rsidRDefault="00155C2A">
            <w:pPr>
              <w:pBdr>
                <w:top w:val="nil"/>
                <w:left w:val="nil"/>
                <w:bottom w:val="nil"/>
                <w:right w:val="nil"/>
                <w:between w:val="nil"/>
              </w:pBdr>
              <w:rPr>
                <w:color w:val="000000"/>
                <w:sz w:val="20"/>
                <w:szCs w:val="20"/>
              </w:rPr>
            </w:pPr>
          </w:p>
        </w:tc>
        <w:tc>
          <w:tcPr>
            <w:tcW w:w="1520" w:type="dxa"/>
          </w:tcPr>
          <w:p w14:paraId="30A0360C" w14:textId="77777777" w:rsidR="00155C2A" w:rsidRDefault="00155C2A">
            <w:pPr>
              <w:pBdr>
                <w:top w:val="nil"/>
                <w:left w:val="nil"/>
                <w:bottom w:val="nil"/>
                <w:right w:val="nil"/>
                <w:between w:val="nil"/>
              </w:pBdr>
              <w:rPr>
                <w:color w:val="000000"/>
                <w:sz w:val="20"/>
                <w:szCs w:val="20"/>
              </w:rPr>
            </w:pPr>
          </w:p>
        </w:tc>
        <w:tc>
          <w:tcPr>
            <w:tcW w:w="1690" w:type="dxa"/>
          </w:tcPr>
          <w:p w14:paraId="0D462B07" w14:textId="77777777" w:rsidR="00155C2A" w:rsidRDefault="00155C2A">
            <w:pPr>
              <w:pBdr>
                <w:top w:val="nil"/>
                <w:left w:val="nil"/>
                <w:bottom w:val="nil"/>
                <w:right w:val="nil"/>
                <w:between w:val="nil"/>
              </w:pBdr>
              <w:rPr>
                <w:color w:val="000000"/>
                <w:sz w:val="20"/>
                <w:szCs w:val="20"/>
              </w:rPr>
            </w:pPr>
          </w:p>
        </w:tc>
      </w:tr>
    </w:tbl>
    <w:p w14:paraId="46FBC4A7" w14:textId="77777777" w:rsidR="00155C2A" w:rsidRDefault="00155C2A">
      <w:pPr>
        <w:pBdr>
          <w:top w:val="nil"/>
          <w:left w:val="nil"/>
          <w:bottom w:val="nil"/>
          <w:right w:val="nil"/>
          <w:between w:val="nil"/>
        </w:pBdr>
        <w:rPr>
          <w:color w:val="000000"/>
          <w:sz w:val="20"/>
          <w:szCs w:val="20"/>
        </w:rPr>
      </w:pPr>
    </w:p>
    <w:p w14:paraId="43B42478" w14:textId="77777777" w:rsidR="00155C2A" w:rsidRDefault="00155C2A">
      <w:pPr>
        <w:pBdr>
          <w:top w:val="nil"/>
          <w:left w:val="nil"/>
          <w:bottom w:val="nil"/>
          <w:right w:val="nil"/>
          <w:between w:val="nil"/>
        </w:pBdr>
        <w:spacing w:before="30"/>
        <w:rPr>
          <w:color w:val="000000"/>
          <w:sz w:val="20"/>
          <w:szCs w:val="20"/>
        </w:rPr>
      </w:pPr>
    </w:p>
    <w:p w14:paraId="70E7D559" w14:textId="77777777" w:rsidR="00155C2A" w:rsidRDefault="00000000">
      <w:pPr>
        <w:pBdr>
          <w:top w:val="nil"/>
          <w:left w:val="nil"/>
          <w:bottom w:val="nil"/>
          <w:right w:val="nil"/>
          <w:between w:val="nil"/>
        </w:pBdr>
        <w:tabs>
          <w:tab w:val="left" w:pos="1818"/>
        </w:tabs>
        <w:ind w:left="140"/>
        <w:rPr>
          <w:color w:val="000000"/>
          <w:sz w:val="20"/>
          <w:szCs w:val="20"/>
        </w:rPr>
      </w:pPr>
      <w:r>
        <w:rPr>
          <w:color w:val="000000"/>
          <w:sz w:val="20"/>
          <w:szCs w:val="20"/>
        </w:rPr>
        <w:t xml:space="preserve">Total Days: </w:t>
      </w:r>
      <w:r>
        <w:rPr>
          <w:color w:val="000000"/>
          <w:sz w:val="20"/>
          <w:szCs w:val="20"/>
          <w:u w:val="single"/>
        </w:rPr>
        <w:tab/>
      </w:r>
    </w:p>
    <w:p w14:paraId="08F0BBA9" w14:textId="77777777" w:rsidR="00155C2A" w:rsidRDefault="00155C2A">
      <w:pPr>
        <w:pBdr>
          <w:top w:val="nil"/>
          <w:left w:val="nil"/>
          <w:bottom w:val="nil"/>
          <w:right w:val="nil"/>
          <w:between w:val="nil"/>
        </w:pBdr>
        <w:spacing w:before="17"/>
        <w:ind w:left="140"/>
        <w:rPr>
          <w:sz w:val="20"/>
          <w:szCs w:val="20"/>
        </w:rPr>
      </w:pPr>
    </w:p>
    <w:p w14:paraId="165BED7B" w14:textId="77777777" w:rsidR="00155C2A" w:rsidRDefault="00000000">
      <w:pPr>
        <w:pBdr>
          <w:top w:val="nil"/>
          <w:left w:val="nil"/>
          <w:bottom w:val="nil"/>
          <w:right w:val="nil"/>
          <w:between w:val="nil"/>
        </w:pBdr>
        <w:spacing w:before="17"/>
        <w:ind w:left="140"/>
        <w:rPr>
          <w:color w:val="000000"/>
          <w:sz w:val="20"/>
          <w:szCs w:val="20"/>
        </w:rPr>
      </w:pPr>
      <w:r>
        <w:rPr>
          <w:color w:val="000000"/>
          <w:sz w:val="20"/>
          <w:szCs w:val="20"/>
        </w:rPr>
        <w:t>My signature below approves and acknowledges that the School Site Council (SSC) and</w:t>
      </w:r>
      <w:r>
        <w:rPr>
          <w:i/>
          <w:iCs/>
          <w:sz w:val="20"/>
          <w:szCs w:val="20"/>
        </w:rPr>
        <w:t xml:space="preserve"> </w:t>
      </w:r>
      <w:r>
        <w:rPr>
          <w:color w:val="000000"/>
          <w:sz w:val="20"/>
          <w:szCs w:val="20"/>
        </w:rPr>
        <w:t>applicable advisory committees agreed to purchasing/funding the above position(s).</w:t>
      </w:r>
    </w:p>
    <w:p w14:paraId="5FB24C2B" w14:textId="77777777" w:rsidR="00155C2A" w:rsidRDefault="00155C2A">
      <w:pPr>
        <w:pBdr>
          <w:top w:val="nil"/>
          <w:left w:val="nil"/>
          <w:bottom w:val="nil"/>
          <w:right w:val="nil"/>
          <w:between w:val="nil"/>
        </w:pBdr>
        <w:rPr>
          <w:color w:val="000000"/>
          <w:sz w:val="20"/>
          <w:szCs w:val="20"/>
        </w:rPr>
      </w:pPr>
    </w:p>
    <w:p w14:paraId="5620E835" w14:textId="77777777" w:rsidR="00155C2A" w:rsidRDefault="00155C2A">
      <w:pPr>
        <w:pBdr>
          <w:top w:val="nil"/>
          <w:left w:val="nil"/>
          <w:bottom w:val="nil"/>
          <w:right w:val="nil"/>
          <w:between w:val="nil"/>
        </w:pBdr>
        <w:rPr>
          <w:color w:val="000000"/>
          <w:sz w:val="20"/>
          <w:szCs w:val="20"/>
        </w:rPr>
      </w:pPr>
    </w:p>
    <w:p w14:paraId="47792A3F" w14:textId="77777777" w:rsidR="00155C2A" w:rsidRDefault="00000000">
      <w:pPr>
        <w:pBdr>
          <w:top w:val="nil"/>
          <w:left w:val="nil"/>
          <w:bottom w:val="nil"/>
          <w:right w:val="nil"/>
          <w:between w:val="nil"/>
        </w:pBdr>
        <w:spacing w:before="230"/>
        <w:rPr>
          <w:color w:val="000000"/>
          <w:sz w:val="20"/>
          <w:szCs w:val="20"/>
        </w:rPr>
      </w:pPr>
      <w:r>
        <w:rPr>
          <w:noProof/>
        </w:rPr>
        <mc:AlternateContent>
          <mc:Choice Requires="wps">
            <w:drawing>
              <wp:anchor distT="0" distB="0" distL="0" distR="0" simplePos="0" relativeHeight="251662336" behindDoc="0" locked="0" layoutInCell="1" hidden="0" allowOverlap="1" wp14:anchorId="5E9952DD" wp14:editId="3B0CDF46">
                <wp:simplePos x="0" y="0"/>
                <wp:positionH relativeFrom="column">
                  <wp:posOffset>82550</wp:posOffset>
                </wp:positionH>
                <wp:positionV relativeFrom="paragraph">
                  <wp:posOffset>304800</wp:posOffset>
                </wp:positionV>
                <wp:extent cx="1270" cy="12700"/>
                <wp:effectExtent l="0" t="0" r="0" b="0"/>
                <wp:wrapTopAndBottom distT="0" distB="0"/>
                <wp:docPr id="24" name="Freeform: Shape 24"/>
                <wp:cNvGraphicFramePr/>
                <a:graphic xmlns:a="http://schemas.openxmlformats.org/drawingml/2006/main">
                  <a:graphicData uri="http://schemas.microsoft.com/office/word/2010/wordprocessingShape">
                    <wps:wsp>
                      <wps:cNvSpPr/>
                      <wps:spPr>
                        <a:xfrm>
                          <a:off x="4272215" y="3779365"/>
                          <a:ext cx="2147570" cy="1270"/>
                        </a:xfrm>
                        <a:custGeom>
                          <a:avLst/>
                          <a:gdLst/>
                          <a:ahLst/>
                          <a:cxnLst/>
                          <a:rect l="l" t="t" r="r" b="b"/>
                          <a:pathLst>
                            <a:path w="2147570" h="120000" extrusionOk="0">
                              <a:moveTo>
                                <a:pt x="0" y="0"/>
                              </a:moveTo>
                              <a:lnTo>
                                <a:pt x="214733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82550</wp:posOffset>
                </wp:positionH>
                <wp:positionV relativeFrom="paragraph">
                  <wp:posOffset>304800</wp:posOffset>
                </wp:positionV>
                <wp:extent cx="1270" cy="12700"/>
                <wp:effectExtent b="0" l="0" r="0" t="0"/>
                <wp:wrapTopAndBottom distB="0" distT="0"/>
                <wp:docPr id="24"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3360" behindDoc="0" locked="0" layoutInCell="1" hidden="0" allowOverlap="1" wp14:anchorId="77DE44FC" wp14:editId="25097F78">
                <wp:simplePos x="0" y="0"/>
                <wp:positionH relativeFrom="column">
                  <wp:posOffset>2368550</wp:posOffset>
                </wp:positionH>
                <wp:positionV relativeFrom="paragraph">
                  <wp:posOffset>304800</wp:posOffset>
                </wp:positionV>
                <wp:extent cx="1270" cy="12700"/>
                <wp:effectExtent l="0" t="0" r="0" b="0"/>
                <wp:wrapTopAndBottom distT="0" distB="0"/>
                <wp:docPr id="23" name="Freeform: Shape 23"/>
                <wp:cNvGraphicFramePr/>
                <a:graphic xmlns:a="http://schemas.openxmlformats.org/drawingml/2006/main">
                  <a:graphicData uri="http://schemas.microsoft.com/office/word/2010/wordprocessingShape">
                    <wps:wsp>
                      <wps:cNvSpPr/>
                      <wps:spPr>
                        <a:xfrm>
                          <a:off x="4145850" y="3779365"/>
                          <a:ext cx="2400300" cy="1270"/>
                        </a:xfrm>
                        <a:custGeom>
                          <a:avLst/>
                          <a:gdLst/>
                          <a:ahLst/>
                          <a:cxnLst/>
                          <a:rect l="l" t="t" r="r" b="b"/>
                          <a:pathLst>
                            <a:path w="2400300" h="120000" extrusionOk="0">
                              <a:moveTo>
                                <a:pt x="0" y="0"/>
                              </a:moveTo>
                              <a:lnTo>
                                <a:pt x="240006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2368550</wp:posOffset>
                </wp:positionH>
                <wp:positionV relativeFrom="paragraph">
                  <wp:posOffset>304800</wp:posOffset>
                </wp:positionV>
                <wp:extent cx="1270" cy="12700"/>
                <wp:effectExtent b="0" l="0" r="0" t="0"/>
                <wp:wrapTopAndBottom distB="0" distT="0"/>
                <wp:docPr id="2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4384" behindDoc="0" locked="0" layoutInCell="1" hidden="0" allowOverlap="1" wp14:anchorId="786BE53F" wp14:editId="5E46AD1A">
                <wp:simplePos x="0" y="0"/>
                <wp:positionH relativeFrom="column">
                  <wp:posOffset>5111750</wp:posOffset>
                </wp:positionH>
                <wp:positionV relativeFrom="paragraph">
                  <wp:posOffset>304800</wp:posOffset>
                </wp:positionV>
                <wp:extent cx="1270" cy="12700"/>
                <wp:effectExtent l="0" t="0" r="0" b="0"/>
                <wp:wrapTopAndBottom distT="0" distB="0"/>
                <wp:docPr id="25" name="Freeform: Shape 25"/>
                <wp:cNvGraphicFramePr/>
                <a:graphic xmlns:a="http://schemas.openxmlformats.org/drawingml/2006/main">
                  <a:graphicData uri="http://schemas.microsoft.com/office/word/2010/wordprocessingShape">
                    <wps:wsp>
                      <wps:cNvSpPr/>
                      <wps:spPr>
                        <a:xfrm>
                          <a:off x="4714493" y="3779365"/>
                          <a:ext cx="1263015" cy="1270"/>
                        </a:xfrm>
                        <a:custGeom>
                          <a:avLst/>
                          <a:gdLst/>
                          <a:ahLst/>
                          <a:cxnLst/>
                          <a:rect l="l" t="t" r="r" b="b"/>
                          <a:pathLst>
                            <a:path w="1263015" h="120000" extrusionOk="0">
                              <a:moveTo>
                                <a:pt x="0" y="0"/>
                              </a:moveTo>
                              <a:lnTo>
                                <a:pt x="126277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5111750</wp:posOffset>
                </wp:positionH>
                <wp:positionV relativeFrom="paragraph">
                  <wp:posOffset>304800</wp:posOffset>
                </wp:positionV>
                <wp:extent cx="1270" cy="12700"/>
                <wp:effectExtent b="0" l="0" r="0" t="0"/>
                <wp:wrapTopAndBottom distB="0" distT="0"/>
                <wp:docPr id="25"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14:paraId="0E56896F" w14:textId="77777777" w:rsidR="00155C2A" w:rsidRDefault="00000000">
      <w:pPr>
        <w:pBdr>
          <w:top w:val="nil"/>
          <w:left w:val="nil"/>
          <w:bottom w:val="nil"/>
          <w:right w:val="nil"/>
          <w:between w:val="nil"/>
        </w:pBdr>
        <w:tabs>
          <w:tab w:val="left" w:pos="3740"/>
          <w:tab w:val="left" w:pos="8061"/>
        </w:tabs>
        <w:spacing w:before="33"/>
        <w:ind w:left="140"/>
        <w:rPr>
          <w:sz w:val="20"/>
          <w:szCs w:val="20"/>
        </w:rPr>
      </w:pPr>
      <w:r>
        <w:rPr>
          <w:sz w:val="20"/>
          <w:szCs w:val="20"/>
        </w:rPr>
        <w:t>_____________________</w:t>
      </w:r>
      <w:proofErr w:type="gramStart"/>
      <w:r>
        <w:rPr>
          <w:sz w:val="20"/>
          <w:szCs w:val="20"/>
        </w:rPr>
        <w:t>____</w:t>
      </w:r>
      <w:r>
        <w:rPr>
          <w:sz w:val="20"/>
          <w:szCs w:val="20"/>
        </w:rPr>
        <w:tab/>
        <w:t>_________________________</w:t>
      </w:r>
      <w:r>
        <w:rPr>
          <w:sz w:val="20"/>
          <w:szCs w:val="20"/>
        </w:rPr>
        <w:tab/>
      </w:r>
      <w:proofErr w:type="gramEnd"/>
      <w:r>
        <w:rPr>
          <w:sz w:val="20"/>
          <w:szCs w:val="20"/>
        </w:rPr>
        <w:t>__________</w:t>
      </w:r>
    </w:p>
    <w:p w14:paraId="28E312EF" w14:textId="77777777" w:rsidR="00155C2A" w:rsidRDefault="00000000">
      <w:pPr>
        <w:pBdr>
          <w:top w:val="nil"/>
          <w:left w:val="nil"/>
          <w:bottom w:val="nil"/>
          <w:right w:val="nil"/>
          <w:between w:val="nil"/>
        </w:pBdr>
        <w:tabs>
          <w:tab w:val="left" w:pos="3740"/>
          <w:tab w:val="left" w:pos="8061"/>
        </w:tabs>
        <w:spacing w:before="33"/>
        <w:ind w:left="140"/>
        <w:rPr>
          <w:color w:val="000000"/>
          <w:sz w:val="20"/>
          <w:szCs w:val="20"/>
        </w:rPr>
      </w:pPr>
      <w:r>
        <w:rPr>
          <w:color w:val="000000"/>
          <w:sz w:val="20"/>
          <w:szCs w:val="20"/>
        </w:rPr>
        <w:t xml:space="preserve">Print </w:t>
      </w:r>
      <w:r>
        <w:rPr>
          <w:sz w:val="20"/>
          <w:szCs w:val="20"/>
        </w:rPr>
        <w:t>Administrator</w:t>
      </w:r>
      <w:r>
        <w:rPr>
          <w:color w:val="000000"/>
          <w:sz w:val="20"/>
          <w:szCs w:val="20"/>
        </w:rPr>
        <w:t xml:space="preserve"> ’s Name</w:t>
      </w:r>
      <w:r>
        <w:rPr>
          <w:color w:val="000000"/>
          <w:sz w:val="20"/>
          <w:szCs w:val="20"/>
        </w:rPr>
        <w:tab/>
      </w:r>
      <w:r>
        <w:rPr>
          <w:sz w:val="20"/>
          <w:szCs w:val="20"/>
        </w:rPr>
        <w:t>Administrator</w:t>
      </w:r>
      <w:r>
        <w:rPr>
          <w:color w:val="000000"/>
          <w:sz w:val="20"/>
          <w:szCs w:val="20"/>
        </w:rPr>
        <w:t xml:space="preserve"> ’s Signature</w:t>
      </w:r>
      <w:r>
        <w:rPr>
          <w:color w:val="000000"/>
          <w:sz w:val="20"/>
          <w:szCs w:val="20"/>
        </w:rPr>
        <w:tab/>
        <w:t>Date</w:t>
      </w:r>
    </w:p>
    <w:p w14:paraId="2A5A29BA" w14:textId="77777777" w:rsidR="00155C2A" w:rsidRDefault="00155C2A">
      <w:pPr>
        <w:pBdr>
          <w:top w:val="nil"/>
          <w:left w:val="nil"/>
          <w:bottom w:val="nil"/>
          <w:right w:val="nil"/>
          <w:between w:val="nil"/>
        </w:pBdr>
        <w:rPr>
          <w:color w:val="000000"/>
          <w:sz w:val="20"/>
          <w:szCs w:val="20"/>
        </w:rPr>
      </w:pPr>
    </w:p>
    <w:p w14:paraId="5FFF824F" w14:textId="77777777" w:rsidR="00155C2A" w:rsidRDefault="00155C2A">
      <w:pPr>
        <w:pBdr>
          <w:top w:val="nil"/>
          <w:left w:val="nil"/>
          <w:bottom w:val="nil"/>
          <w:right w:val="nil"/>
          <w:between w:val="nil"/>
        </w:pBdr>
        <w:spacing w:before="47"/>
        <w:rPr>
          <w:sz w:val="20"/>
          <w:szCs w:val="20"/>
        </w:rPr>
      </w:pPr>
    </w:p>
    <w:p w14:paraId="68370450" w14:textId="77777777" w:rsidR="00155C2A" w:rsidRDefault="00155C2A">
      <w:pPr>
        <w:pBdr>
          <w:top w:val="nil"/>
          <w:left w:val="nil"/>
          <w:bottom w:val="nil"/>
          <w:right w:val="nil"/>
          <w:between w:val="nil"/>
        </w:pBdr>
        <w:spacing w:before="47"/>
        <w:rPr>
          <w:sz w:val="20"/>
          <w:szCs w:val="20"/>
        </w:rPr>
      </w:pPr>
    </w:p>
    <w:p w14:paraId="21AD5552" w14:textId="77777777" w:rsidR="00155C2A" w:rsidRDefault="00000000">
      <w:pPr>
        <w:spacing w:before="1"/>
        <w:ind w:left="140"/>
        <w:rPr>
          <w:sz w:val="20"/>
          <w:szCs w:val="20"/>
        </w:rPr>
      </w:pPr>
      <w:r>
        <w:rPr>
          <w:sz w:val="20"/>
          <w:szCs w:val="20"/>
        </w:rPr>
        <w:t xml:space="preserve">Please </w:t>
      </w:r>
      <w:r>
        <w:rPr>
          <w:b/>
          <w:bCs/>
          <w:sz w:val="20"/>
          <w:szCs w:val="20"/>
        </w:rPr>
        <w:t xml:space="preserve">email </w:t>
      </w:r>
      <w:r>
        <w:rPr>
          <w:sz w:val="20"/>
          <w:szCs w:val="20"/>
        </w:rPr>
        <w:t xml:space="preserve">this form no later than, </w:t>
      </w:r>
      <w:proofErr w:type="gramStart"/>
      <w:r>
        <w:rPr>
          <w:b/>
          <w:bCs/>
          <w:sz w:val="20"/>
          <w:szCs w:val="20"/>
        </w:rPr>
        <w:t>January  30</w:t>
      </w:r>
      <w:proofErr w:type="gramEnd"/>
      <w:r>
        <w:rPr>
          <w:b/>
          <w:bCs/>
          <w:sz w:val="20"/>
          <w:szCs w:val="20"/>
        </w:rPr>
        <w:t xml:space="preserve">, 2026 </w:t>
      </w:r>
      <w:r>
        <w:rPr>
          <w:sz w:val="20"/>
          <w:szCs w:val="20"/>
        </w:rPr>
        <w:t>to:</w:t>
      </w:r>
    </w:p>
    <w:p w14:paraId="11AEDF9E" w14:textId="77777777" w:rsidR="00155C2A" w:rsidRDefault="00000000">
      <w:pPr>
        <w:numPr>
          <w:ilvl w:val="0"/>
          <w:numId w:val="2"/>
        </w:numPr>
        <w:pBdr>
          <w:top w:val="nil"/>
          <w:left w:val="nil"/>
          <w:bottom w:val="nil"/>
          <w:right w:val="nil"/>
          <w:between w:val="nil"/>
        </w:pBdr>
        <w:tabs>
          <w:tab w:val="left" w:pos="860"/>
        </w:tabs>
        <w:spacing w:before="17"/>
        <w:ind w:right="614"/>
        <w:rPr>
          <w:i/>
          <w:iCs/>
          <w:color w:val="000000"/>
        </w:rPr>
      </w:pPr>
      <w:r>
        <w:rPr>
          <w:i/>
          <w:iCs/>
          <w:color w:val="000000"/>
          <w:sz w:val="20"/>
          <w:szCs w:val="20"/>
        </w:rPr>
        <w:t xml:space="preserve">Copy of both pages to ITS at </w:t>
      </w:r>
      <w:hyperlink r:id="rId12">
        <w:r>
          <w:rPr>
            <w:i/>
            <w:iCs/>
            <w:color w:val="1155CC"/>
            <w:sz w:val="20"/>
            <w:szCs w:val="20"/>
            <w:u w:val="single"/>
          </w:rPr>
          <w:t>ITCSAdminSupport@lausd.net</w:t>
        </w:r>
      </w:hyperlink>
    </w:p>
    <w:p w14:paraId="7CC5660B" w14:textId="77777777" w:rsidR="00155C2A" w:rsidRDefault="00155C2A">
      <w:pPr>
        <w:pBdr>
          <w:top w:val="nil"/>
          <w:left w:val="nil"/>
          <w:bottom w:val="nil"/>
          <w:right w:val="nil"/>
          <w:between w:val="nil"/>
        </w:pBdr>
        <w:tabs>
          <w:tab w:val="left" w:pos="860"/>
        </w:tabs>
        <w:spacing w:before="17"/>
        <w:ind w:left="860" w:right="614"/>
        <w:rPr>
          <w:i/>
          <w:iCs/>
          <w:sz w:val="20"/>
          <w:szCs w:val="20"/>
        </w:rPr>
      </w:pPr>
    </w:p>
    <w:sectPr w:rsidR="00155C2A">
      <w:pgSz w:w="12240" w:h="15840"/>
      <w:pgMar w:top="680" w:right="580" w:bottom="1200" w:left="580" w:header="284" w:footer="10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ABA63" w14:textId="77777777" w:rsidR="009B00FF" w:rsidRDefault="009B00FF">
      <w:r>
        <w:separator/>
      </w:r>
    </w:p>
  </w:endnote>
  <w:endnote w:type="continuationSeparator" w:id="0">
    <w:p w14:paraId="2B821172" w14:textId="77777777" w:rsidR="009B00FF" w:rsidRDefault="009B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8EC588F-02BF-4EFB-BB12-EFEB88A3AA2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D90E043-2557-4ADD-9BFD-5C4524491C00}"/>
    <w:embedBold r:id="rId3" w:fontKey="{DF83E71C-A961-4496-8AA1-E476702E6B71}"/>
    <w:embedItalic r:id="rId4" w:fontKey="{ADD6BED3-39AB-44C2-87B0-9AB7B4CD840E}"/>
    <w:embedBoldItalic r:id="rId5" w:fontKey="{40451DB0-43C4-423D-A153-4BC6B349A982}"/>
  </w:font>
  <w:font w:name="Georgia">
    <w:panose1 w:val="02040502050405020303"/>
    <w:charset w:val="00"/>
    <w:family w:val="auto"/>
    <w:pitch w:val="default"/>
    <w:embedItalic r:id="rId6" w:fontKey="{20037139-C246-4502-8280-FCC03C556689}"/>
  </w:font>
  <w:font w:name="Cambria">
    <w:panose1 w:val="02040503050406030204"/>
    <w:charset w:val="00"/>
    <w:family w:val="roman"/>
    <w:pitch w:val="variable"/>
    <w:sig w:usb0="E00006FF" w:usb1="420024FF" w:usb2="02000000" w:usb3="00000000" w:csb0="0000019F" w:csb1="00000000"/>
    <w:embedRegular r:id="rId7" w:fontKey="{632E1C76-E5D5-45F8-97ED-6C24072EAD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6B39" w14:textId="77777777" w:rsidR="00155C2A"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10EA23ED" wp14:editId="0170F2EC">
              <wp:simplePos x="0" y="0"/>
              <wp:positionH relativeFrom="column">
                <wp:posOffset>3195638</wp:posOffset>
              </wp:positionH>
              <wp:positionV relativeFrom="paragraph">
                <wp:posOffset>9266238</wp:posOffset>
              </wp:positionV>
              <wp:extent cx="628015" cy="196850"/>
              <wp:effectExtent l="0" t="0" r="0" b="0"/>
              <wp:wrapNone/>
              <wp:docPr id="22" name="Rectangle 22"/>
              <wp:cNvGraphicFramePr/>
              <a:graphic xmlns:a="http://schemas.openxmlformats.org/drawingml/2006/main">
                <a:graphicData uri="http://schemas.microsoft.com/office/word/2010/wordprocessingShape">
                  <wps:wsp>
                    <wps:cNvSpPr/>
                    <wps:spPr>
                      <a:xfrm>
                        <a:off x="5041518" y="3691100"/>
                        <a:ext cx="608965" cy="177800"/>
                      </a:xfrm>
                      <a:prstGeom prst="rect">
                        <a:avLst/>
                      </a:prstGeom>
                      <a:noFill/>
                      <a:ln>
                        <a:noFill/>
                      </a:ln>
                    </wps:spPr>
                    <wps:txbx>
                      <w:txbxContent>
                        <w:p w14:paraId="65240792" w14:textId="77777777" w:rsidR="00155C2A" w:rsidRDefault="00000000">
                          <w:pPr>
                            <w:spacing w:before="18"/>
                            <w:ind w:left="20" w:firstLine="20"/>
                            <w:textDirection w:val="btLr"/>
                          </w:pPr>
                          <w:proofErr w:type="gramStart"/>
                          <w:r>
                            <w:rPr>
                              <w:rFonts w:ascii="Cambria" w:eastAsia="Cambria" w:hAnsi="Cambria" w:cs="Cambria"/>
                              <w:color w:val="000000"/>
                              <w:sz w:val="20"/>
                            </w:rPr>
                            <w:t xml:space="preserve">Page  </w:t>
                          </w:r>
                          <w:proofErr w:type="spellStart"/>
                          <w:r>
                            <w:rPr>
                              <w:rFonts w:ascii="Cambria" w:eastAsia="Cambria" w:hAnsi="Cambria" w:cs="Cambria"/>
                              <w:color w:val="000000"/>
                              <w:sz w:val="20"/>
                            </w:rPr>
                            <w:t>PAGE</w:t>
                          </w:r>
                          <w:proofErr w:type="spellEnd"/>
                          <w:proofErr w:type="gramEnd"/>
                          <w:r>
                            <w:rPr>
                              <w:rFonts w:ascii="Cambria" w:eastAsia="Cambria" w:hAnsi="Cambria" w:cs="Cambria"/>
                              <w:color w:val="000000"/>
                              <w:sz w:val="20"/>
                            </w:rPr>
                            <w:t xml:space="preserve"> 1 </w:t>
                          </w:r>
                          <w:proofErr w:type="gramStart"/>
                          <w:r>
                            <w:rPr>
                              <w:color w:val="000000"/>
                              <w:sz w:val="20"/>
                            </w:rPr>
                            <w:t>of  NUMPAGES</w:t>
                          </w:r>
                          <w:proofErr w:type="gramEnd"/>
                          <w:r>
                            <w:rPr>
                              <w:color w:val="000000"/>
                              <w:sz w:val="20"/>
                            </w:rPr>
                            <w:t xml:space="preserve"> 2</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3195638</wp:posOffset>
              </wp:positionH>
              <wp:positionV relativeFrom="paragraph">
                <wp:posOffset>9266238</wp:posOffset>
              </wp:positionV>
              <wp:extent cx="628015" cy="196850"/>
              <wp:effectExtent b="0" l="0" r="0" t="0"/>
              <wp:wrapNone/>
              <wp:docPr id="2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28015" cy="19685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DF7AC" w14:textId="77777777" w:rsidR="009B00FF" w:rsidRDefault="009B00FF">
      <w:r>
        <w:separator/>
      </w:r>
    </w:p>
  </w:footnote>
  <w:footnote w:type="continuationSeparator" w:id="0">
    <w:p w14:paraId="1FA7D6BB" w14:textId="77777777" w:rsidR="009B00FF" w:rsidRDefault="009B0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35021" w14:textId="77777777" w:rsidR="00155C2A" w:rsidRDefault="00155C2A">
    <w:pPr>
      <w:pBdr>
        <w:top w:val="nil"/>
        <w:left w:val="nil"/>
        <w:bottom w:val="nil"/>
        <w:right w:val="nil"/>
        <w:between w:val="nil"/>
      </w:pBdr>
      <w:spacing w:line="14" w:lineRule="auto"/>
      <w:rPr>
        <w:sz w:val="20"/>
        <w:szCs w:val="20"/>
      </w:rPr>
    </w:pPr>
  </w:p>
  <w:p w14:paraId="7335A953" w14:textId="77777777" w:rsidR="00155C2A" w:rsidRDefault="00155C2A">
    <w:pPr>
      <w:pBdr>
        <w:top w:val="nil"/>
        <w:left w:val="nil"/>
        <w:bottom w:val="nil"/>
        <w:right w:val="nil"/>
        <w:between w:val="nil"/>
      </w:pBdr>
      <w:spacing w:line="14" w:lineRule="auto"/>
      <w:rPr>
        <w:sz w:val="20"/>
        <w:szCs w:val="20"/>
      </w:rPr>
    </w:pPr>
  </w:p>
  <w:p w14:paraId="6CADBCDA" w14:textId="77777777" w:rsidR="00155C2A" w:rsidRDefault="00155C2A">
    <w:pPr>
      <w:pBdr>
        <w:top w:val="nil"/>
        <w:left w:val="nil"/>
        <w:bottom w:val="nil"/>
        <w:right w:val="nil"/>
        <w:between w:val="nil"/>
      </w:pBdr>
      <w:spacing w:line="14" w:lineRule="auto"/>
      <w:rPr>
        <w:sz w:val="20"/>
        <w:szCs w:val="20"/>
      </w:rPr>
    </w:pPr>
  </w:p>
  <w:p w14:paraId="6032E005" w14:textId="77777777" w:rsidR="00155C2A" w:rsidRDefault="00155C2A">
    <w:pPr>
      <w:pBdr>
        <w:top w:val="nil"/>
        <w:left w:val="nil"/>
        <w:bottom w:val="nil"/>
        <w:right w:val="nil"/>
        <w:between w:val="nil"/>
      </w:pBdr>
      <w:spacing w:line="14" w:lineRule="auto"/>
      <w:rPr>
        <w:sz w:val="20"/>
        <w:szCs w:val="20"/>
      </w:rPr>
    </w:pPr>
  </w:p>
  <w:p w14:paraId="1AC8FE27" w14:textId="77777777" w:rsidR="00155C2A" w:rsidRDefault="00000000">
    <w:pPr>
      <w:pBdr>
        <w:top w:val="nil"/>
        <w:left w:val="nil"/>
        <w:bottom w:val="nil"/>
        <w:right w:val="nil"/>
        <w:between w:val="nil"/>
      </w:pBdr>
      <w:spacing w:line="14" w:lineRule="auto"/>
      <w:rPr>
        <w:color w:val="000000"/>
        <w:sz w:val="20"/>
        <w:szCs w:val="20"/>
      </w:rPr>
    </w:pPr>
    <w:r>
      <w:rPr>
        <w:sz w:val="20"/>
        <w:szCs w:val="20"/>
      </w:rPr>
      <w:t>Revised 11/1/2025</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IT Support Technician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73306"/>
    <w:multiLevelType w:val="multilevel"/>
    <w:tmpl w:val="73E829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D5C6BCE"/>
    <w:multiLevelType w:val="multilevel"/>
    <w:tmpl w:val="146CCECA"/>
    <w:lvl w:ilvl="0">
      <w:numFmt w:val="bullet"/>
      <w:lvlText w:val="✔"/>
      <w:lvlJc w:val="left"/>
      <w:pPr>
        <w:ind w:left="860" w:hanging="361"/>
      </w:pPr>
      <w:rPr>
        <w:rFonts w:ascii="Noto Sans Symbols" w:eastAsia="Noto Sans Symbols" w:hAnsi="Noto Sans Symbols" w:cs="Noto Sans Symbols"/>
        <w:b w:val="0"/>
        <w:bCs w:val="0"/>
        <w:i w:val="0"/>
        <w:iCs w:val="0"/>
        <w:sz w:val="20"/>
        <w:szCs w:val="20"/>
      </w:rPr>
    </w:lvl>
    <w:lvl w:ilvl="1">
      <w:numFmt w:val="bullet"/>
      <w:lvlText w:val="•"/>
      <w:lvlJc w:val="left"/>
      <w:pPr>
        <w:ind w:left="1882" w:hanging="361"/>
      </w:pPr>
    </w:lvl>
    <w:lvl w:ilvl="2">
      <w:numFmt w:val="bullet"/>
      <w:lvlText w:val="•"/>
      <w:lvlJc w:val="left"/>
      <w:pPr>
        <w:ind w:left="2904" w:hanging="361"/>
      </w:pPr>
    </w:lvl>
    <w:lvl w:ilvl="3">
      <w:numFmt w:val="bullet"/>
      <w:lvlText w:val="•"/>
      <w:lvlJc w:val="left"/>
      <w:pPr>
        <w:ind w:left="3926" w:hanging="361"/>
      </w:pPr>
    </w:lvl>
    <w:lvl w:ilvl="4">
      <w:numFmt w:val="bullet"/>
      <w:lvlText w:val="•"/>
      <w:lvlJc w:val="left"/>
      <w:pPr>
        <w:ind w:left="4948" w:hanging="361"/>
      </w:pPr>
    </w:lvl>
    <w:lvl w:ilvl="5">
      <w:numFmt w:val="bullet"/>
      <w:lvlText w:val="•"/>
      <w:lvlJc w:val="left"/>
      <w:pPr>
        <w:ind w:left="5970" w:hanging="361"/>
      </w:pPr>
    </w:lvl>
    <w:lvl w:ilvl="6">
      <w:numFmt w:val="bullet"/>
      <w:lvlText w:val="•"/>
      <w:lvlJc w:val="left"/>
      <w:pPr>
        <w:ind w:left="6992" w:hanging="361"/>
      </w:pPr>
    </w:lvl>
    <w:lvl w:ilvl="7">
      <w:numFmt w:val="bullet"/>
      <w:lvlText w:val="•"/>
      <w:lvlJc w:val="left"/>
      <w:pPr>
        <w:ind w:left="8014" w:hanging="361"/>
      </w:pPr>
    </w:lvl>
    <w:lvl w:ilvl="8">
      <w:numFmt w:val="bullet"/>
      <w:lvlText w:val="•"/>
      <w:lvlJc w:val="left"/>
      <w:pPr>
        <w:ind w:left="9036" w:hanging="361"/>
      </w:pPr>
    </w:lvl>
  </w:abstractNum>
  <w:abstractNum w:abstractNumId="2" w15:restartNumberingAfterBreak="0">
    <w:nsid w:val="3A632076"/>
    <w:multiLevelType w:val="multilevel"/>
    <w:tmpl w:val="B6460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781EED"/>
    <w:multiLevelType w:val="multilevel"/>
    <w:tmpl w:val="2376B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85963724">
    <w:abstractNumId w:val="2"/>
  </w:num>
  <w:num w:numId="2" w16cid:durableId="444468016">
    <w:abstractNumId w:val="1"/>
  </w:num>
  <w:num w:numId="3" w16cid:durableId="1116562536">
    <w:abstractNumId w:val="0"/>
  </w:num>
  <w:num w:numId="4" w16cid:durableId="13746894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C2A"/>
    <w:rsid w:val="00155C2A"/>
    <w:rsid w:val="00645A98"/>
    <w:rsid w:val="009B00FF"/>
    <w:rsid w:val="00A4249B"/>
    <w:rsid w:val="00BA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738F0"/>
  <w15:docId w15:val="{D85E6CE5-009D-4D1F-AF81-9356B29D2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
      <w:ind w:left="140"/>
      <w:jc w:val="both"/>
      <w:outlineLvl w:val="0"/>
    </w:pPr>
    <w:rPr>
      <w:b/>
      <w:bCs/>
      <w:sz w:val="20"/>
      <w:szCs w:val="20"/>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7"/>
      <w:ind w:left="860" w:right="614"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D729D"/>
    <w:pPr>
      <w:tabs>
        <w:tab w:val="center" w:pos="4680"/>
        <w:tab w:val="right" w:pos="9360"/>
      </w:tabs>
    </w:pPr>
  </w:style>
  <w:style w:type="character" w:customStyle="1" w:styleId="HeaderChar">
    <w:name w:val="Header Char"/>
    <w:basedOn w:val="DefaultParagraphFont"/>
    <w:link w:val="Header"/>
    <w:uiPriority w:val="99"/>
    <w:rsid w:val="003D729D"/>
    <w:rPr>
      <w:rFonts w:ascii="Calibri" w:eastAsia="Calibri" w:hAnsi="Calibri" w:cs="Calibri"/>
    </w:rPr>
  </w:style>
  <w:style w:type="paragraph" w:styleId="Footer">
    <w:name w:val="footer"/>
    <w:basedOn w:val="Normal"/>
    <w:link w:val="FooterChar"/>
    <w:uiPriority w:val="99"/>
    <w:unhideWhenUsed/>
    <w:rsid w:val="003D729D"/>
    <w:pPr>
      <w:tabs>
        <w:tab w:val="center" w:pos="4680"/>
        <w:tab w:val="right" w:pos="9360"/>
      </w:tabs>
    </w:pPr>
  </w:style>
  <w:style w:type="character" w:customStyle="1" w:styleId="FooterChar">
    <w:name w:val="Footer Char"/>
    <w:basedOn w:val="DefaultParagraphFont"/>
    <w:link w:val="Footer"/>
    <w:uiPriority w:val="99"/>
    <w:rsid w:val="003D729D"/>
    <w:rPr>
      <w:rFonts w:ascii="Calibri" w:eastAsia="Calibri" w:hAnsi="Calibri" w:cs="Calibri"/>
    </w:rPr>
  </w:style>
  <w:style w:type="paragraph" w:styleId="NormalWeb">
    <w:name w:val="Normal (Web)"/>
    <w:basedOn w:val="Normal"/>
    <w:uiPriority w:val="99"/>
    <w:unhideWhenUsed/>
    <w:rsid w:val="003D729D"/>
    <w:pPr>
      <w:widowControl/>
    </w:pPr>
    <w:rPr>
      <w:rFonts w:ascii="Times New Roman" w:hAnsi="Times New Roman" w:cs="Times New Roman"/>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TCSAdminSupport@lausd.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ausd.org/Page/21122"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R6NxB8nDq4kpEzuc2YvdeiXnFg==">CgMxLjAyDmgucW56YWVidXp4ZmhhMg5oLmZhODQxNGRzamhhNzIOaC53cjQzaTRmMjBidXI4AHIhMVZfZDQzOGFfTGswbnpYWGVxWktfdnRyQ09jTXItcDhh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756</Words>
  <Characters>4443</Characters>
  <Application>Microsoft Office Word</Application>
  <DocSecurity>0</DocSecurity>
  <Lines>177</Lines>
  <Paragraphs>108</Paragraphs>
  <ScaleCrop>false</ScaleCrop>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cheryl.simpson</dc:creator>
  <cp:lastModifiedBy>Devera, Michael</cp:lastModifiedBy>
  <cp:revision>3</cp:revision>
  <dcterms:created xsi:type="dcterms:W3CDTF">2025-11-25T19:30:00Z</dcterms:created>
  <dcterms:modified xsi:type="dcterms:W3CDTF">2025-11-25T19:30:00Z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2024-02-27T00:00:00Z</vt:filetime>
  </property>
  <property fmtid="{D5CDD505-2E9C-101B-9397-08002B2CF9AE}" pid="3" name="Creator">
    <vt:lpwstr>Microsoft® Word for Microsoft 365</vt:lpwstr>
  </property>
  <property fmtid="{D5CDD505-2E9C-101B-9397-08002B2CF9AE}" pid="4" name="LastSaved">
    <vt:filetime>2024-11-22T00:00:00Z</vt:filetime>
  </property>
  <property fmtid="{D5CDD505-2E9C-101B-9397-08002B2CF9AE}" pid="5" name="Producer">
    <vt:lpwstr>Microsoft® Word for Microsoft 365</vt:lpwstr>
  </property>
  <property fmtid="{D5CDD505-2E9C-101B-9397-08002B2CF9AE}" pid="6" name="ContentTypeId">
    <vt:lpwstr>0x010100AD819C7A0447C14798FC65B8EB2488CB</vt:lpwstr>
  </property>
</Properties>
</file>