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DCF276" w14:textId="77777777" w:rsidR="007940D9" w:rsidRDefault="00EB19F8">
      <w:pPr>
        <w:jc w:val="center"/>
        <w:rPr>
          <w:rFonts w:ascii="Georgia" w:eastAsia="Georgia" w:hAnsi="Georgia" w:cs="Georgia"/>
          <w:b/>
          <w:sz w:val="38"/>
          <w:szCs w:val="38"/>
        </w:rPr>
      </w:pPr>
      <w:r>
        <w:rPr>
          <w:rFonts w:ascii="Georgia" w:eastAsia="Georgia" w:hAnsi="Georgia" w:cs="Georgia"/>
          <w:b/>
          <w:sz w:val="38"/>
          <w:szCs w:val="38"/>
        </w:rPr>
        <w:t>Chromebooks at TUFSD</w:t>
      </w:r>
    </w:p>
    <w:p w14:paraId="7C4E44C6" w14:textId="77777777" w:rsidR="007940D9" w:rsidRDefault="00EB19F8">
      <w:pPr>
        <w:jc w:val="center"/>
        <w:rPr>
          <w:rFonts w:ascii="Georgia" w:eastAsia="Georgia" w:hAnsi="Georgia" w:cs="Georgia"/>
          <w:sz w:val="38"/>
          <w:szCs w:val="38"/>
        </w:rPr>
      </w:pPr>
      <w:r>
        <w:rPr>
          <w:rFonts w:ascii="Georgia" w:eastAsia="Georgia" w:hAnsi="Georgia" w:cs="Georgia"/>
          <w:sz w:val="38"/>
          <w:szCs w:val="38"/>
        </w:rPr>
        <w:t>What to know!</w:t>
      </w:r>
    </w:p>
    <w:p w14:paraId="61B14AB3" w14:textId="77777777" w:rsidR="007940D9" w:rsidRDefault="007940D9">
      <w:pPr>
        <w:jc w:val="center"/>
        <w:rPr>
          <w:rFonts w:ascii="Georgia" w:eastAsia="Georgia" w:hAnsi="Georgia" w:cs="Georgia"/>
          <w:sz w:val="34"/>
          <w:szCs w:val="34"/>
        </w:rPr>
      </w:pPr>
    </w:p>
    <w:p w14:paraId="698BAF15" w14:textId="77777777" w:rsidR="007940D9" w:rsidRDefault="00EB19F8">
      <w:pPr>
        <w:jc w:val="center"/>
        <w:rPr>
          <w:rFonts w:ascii="Georgia" w:eastAsia="Georgia" w:hAnsi="Georgia" w:cs="Georgia"/>
          <w:sz w:val="34"/>
          <w:szCs w:val="34"/>
        </w:rPr>
      </w:pPr>
      <w:r>
        <w:rPr>
          <w:rFonts w:ascii="Georgia" w:eastAsia="Georgia" w:hAnsi="Georgia" w:cs="Georgia"/>
          <w:noProof/>
          <w:sz w:val="34"/>
          <w:szCs w:val="34"/>
        </w:rPr>
        <w:drawing>
          <wp:inline distT="114300" distB="114300" distL="114300" distR="114300" wp14:anchorId="11837B82" wp14:editId="7C25F4ED">
            <wp:extent cx="2957513" cy="1478756"/>
            <wp:effectExtent l="25400" t="25400" r="25400" b="254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513" cy="1478756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sz w:val="34"/>
          <w:szCs w:val="34"/>
        </w:rPr>
        <w:drawing>
          <wp:inline distT="114300" distB="114300" distL="114300" distR="114300" wp14:anchorId="57322BF8" wp14:editId="3ACDBD4F">
            <wp:extent cx="2673514" cy="1478145"/>
            <wp:effectExtent l="25400" t="25400" r="25400" b="254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514" cy="147814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EC8B4B6" w14:textId="77777777" w:rsidR="007940D9" w:rsidRDefault="00EB19F8">
      <w:pPr>
        <w:spacing w:before="240" w:after="240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Chromebooks are distributed each fall and must be returned at the end of the school year or upon leaving the district.</w:t>
      </w:r>
    </w:p>
    <w:p w14:paraId="64C97C29" w14:textId="77777777" w:rsidR="007940D9" w:rsidRDefault="00EB19F8">
      <w:pPr>
        <w:jc w:val="both"/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</w:rPr>
        <w:t>Damage, Loss, and Theft:</w:t>
      </w:r>
    </w:p>
    <w:p w14:paraId="20AD2D21" w14:textId="77777777" w:rsidR="007940D9" w:rsidRDefault="00EB19F8">
      <w:pPr>
        <w:numPr>
          <w:ilvl w:val="0"/>
          <w:numId w:val="1"/>
        </w:numPr>
        <w:spacing w:before="240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Immediate reporting is required for any damage, loss, or theft. Students can report damage and incidents to the circulation desk in the MS/HS library. </w:t>
      </w:r>
    </w:p>
    <w:p w14:paraId="2EA9049C" w14:textId="77777777" w:rsidR="007940D9" w:rsidRDefault="00EB19F8">
      <w:pPr>
        <w:numPr>
          <w:ilvl w:val="0"/>
          <w:numId w:val="1"/>
        </w:numPr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Accidental damage fines range from </w:t>
      </w:r>
      <w:r>
        <w:rPr>
          <w:rFonts w:ascii="Georgia" w:eastAsia="Georgia" w:hAnsi="Georgia" w:cs="Georgia"/>
          <w:b/>
        </w:rPr>
        <w:t>$40 to $50</w:t>
      </w:r>
      <w:r>
        <w:rPr>
          <w:rFonts w:ascii="Georgia" w:eastAsia="Georgia" w:hAnsi="Georgia" w:cs="Georgia"/>
        </w:rPr>
        <w:t>, increasing with each incident. After two incidents, students may lose privileges and face disciplinary action. Intentional damage incurs high-level fines covering all replacement or repair costs.</w:t>
      </w:r>
    </w:p>
    <w:p w14:paraId="2522A24D" w14:textId="77777777" w:rsidR="007940D9" w:rsidRDefault="00EB19F8">
      <w:pPr>
        <w:numPr>
          <w:ilvl w:val="0"/>
          <w:numId w:val="1"/>
        </w:numPr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Loss of a Chromebook can cost as much as </w:t>
      </w:r>
      <w:r>
        <w:rPr>
          <w:rFonts w:ascii="Georgia" w:eastAsia="Georgia" w:hAnsi="Georgia" w:cs="Georgia"/>
          <w:b/>
        </w:rPr>
        <w:t>$249</w:t>
      </w:r>
      <w:r>
        <w:rPr>
          <w:rFonts w:ascii="Georgia" w:eastAsia="Georgia" w:hAnsi="Georgia" w:cs="Georgia"/>
        </w:rPr>
        <w:t xml:space="preserve"> (depending on the replacement cost at the time).</w:t>
      </w:r>
    </w:p>
    <w:p w14:paraId="3CB91E58" w14:textId="77777777" w:rsidR="007940D9" w:rsidRDefault="00EB19F8">
      <w:pPr>
        <w:numPr>
          <w:ilvl w:val="0"/>
          <w:numId w:val="1"/>
        </w:numPr>
        <w:spacing w:after="240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Theft must be reported to the administration and the Eastchester Police Department at no cost to the student.</w:t>
      </w:r>
    </w:p>
    <w:p w14:paraId="24CDDC8E" w14:textId="77777777" w:rsidR="007940D9" w:rsidRDefault="00EB19F8">
      <w:pPr>
        <w:jc w:val="both"/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</w:rPr>
        <w:t>General Care and Maintenance:</w:t>
      </w:r>
    </w:p>
    <w:p w14:paraId="0892EB1D" w14:textId="77777777" w:rsidR="007940D9" w:rsidRDefault="00EB19F8">
      <w:pPr>
        <w:numPr>
          <w:ilvl w:val="0"/>
          <w:numId w:val="3"/>
        </w:numPr>
        <w:spacing w:before="240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Students are responsible for keeping Chromebooks in good working condition and charged daily.</w:t>
      </w:r>
    </w:p>
    <w:p w14:paraId="07525B81" w14:textId="77777777" w:rsidR="007940D9" w:rsidRDefault="00EB19F8">
      <w:pPr>
        <w:numPr>
          <w:ilvl w:val="0"/>
          <w:numId w:val="3"/>
        </w:numPr>
        <w:spacing w:after="240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Parents may wish to carry personal insurance for theft, loss, or damage not covered by the district.</w:t>
      </w:r>
    </w:p>
    <w:p w14:paraId="7D8D1E87" w14:textId="77777777" w:rsidR="007940D9" w:rsidRDefault="00EB19F8">
      <w:pPr>
        <w:jc w:val="both"/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</w:rPr>
        <w:t>Policy Adherence:</w:t>
      </w:r>
    </w:p>
    <w:p w14:paraId="29D929DD" w14:textId="77777777" w:rsidR="007940D9" w:rsidRDefault="00EB19F8">
      <w:pPr>
        <w:numPr>
          <w:ilvl w:val="0"/>
          <w:numId w:val="2"/>
        </w:numPr>
        <w:spacing w:before="240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Students must follow all TUFSD policies, including the Responsible Use Policy.</w:t>
      </w:r>
    </w:p>
    <w:p w14:paraId="0B27D0D7" w14:textId="77777777" w:rsidR="007940D9" w:rsidRDefault="00EB19F8">
      <w:pPr>
        <w:numPr>
          <w:ilvl w:val="0"/>
          <w:numId w:val="2"/>
        </w:numPr>
        <w:spacing w:after="240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Unauthorized applications and changes to device settings are prohibited and monitored.</w:t>
      </w:r>
    </w:p>
    <w:sectPr w:rsidR="007940D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EC03B3"/>
    <w:multiLevelType w:val="multilevel"/>
    <w:tmpl w:val="5810D4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4240FE6"/>
    <w:multiLevelType w:val="multilevel"/>
    <w:tmpl w:val="2DC8D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E864E34"/>
    <w:multiLevelType w:val="multilevel"/>
    <w:tmpl w:val="D46256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25372951">
    <w:abstractNumId w:val="0"/>
  </w:num>
  <w:num w:numId="2" w16cid:durableId="1071848202">
    <w:abstractNumId w:val="1"/>
  </w:num>
  <w:num w:numId="3" w16cid:durableId="1613157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0D9"/>
    <w:rsid w:val="00246755"/>
    <w:rsid w:val="007940D9"/>
    <w:rsid w:val="008C53B7"/>
    <w:rsid w:val="00942895"/>
    <w:rsid w:val="00EB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769A5"/>
  <w15:docId w15:val="{2E1BA9D9-9295-4EF4-A480-F15CF354F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Doreen Pinto</dc:creator>
  <cp:lastModifiedBy>Doreen Pinto</cp:lastModifiedBy>
  <cp:revision>2</cp:revision>
  <dcterms:created xsi:type="dcterms:W3CDTF">2024-08-07T12:28:00Z</dcterms:created>
  <dcterms:modified xsi:type="dcterms:W3CDTF">2024-08-07T12:28:00Z</dcterms:modified>
</cp:coreProperties>
</file>