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F8" w:rsidRDefault="00F06B09" w:rsidP="00A32EF8">
      <w:pPr>
        <w:ind w:left="720"/>
        <w:jc w:val="center"/>
        <w:rPr>
          <w:iCs/>
          <w:sz w:val="44"/>
          <w:szCs w:val="44"/>
        </w:rPr>
      </w:pPr>
      <w:bookmarkStart w:id="0" w:name="_GoBack"/>
      <w:bookmarkEnd w:id="0"/>
      <w:r>
        <w:rPr>
          <w:iCs/>
          <w:sz w:val="44"/>
          <w:szCs w:val="44"/>
        </w:rPr>
        <w:t>SAMPLE VALIDITY STATEMENTS FOR ASSESSMENT REPORTS OF STUDENTS WITH LOW INCIDENCE DISABILITIES</w:t>
      </w:r>
    </w:p>
    <w:p w:rsidR="00A32EF8" w:rsidRPr="00A32EF8" w:rsidRDefault="00A32EF8" w:rsidP="00A32EF8">
      <w:pPr>
        <w:ind w:left="720"/>
        <w:jc w:val="center"/>
        <w:rPr>
          <w:sz w:val="44"/>
          <w:szCs w:val="44"/>
        </w:rPr>
      </w:pPr>
    </w:p>
    <w:p w:rsidR="00551A2C" w:rsidRPr="00F06B09" w:rsidRDefault="009A6DFA" w:rsidP="00A32EF8">
      <w:pPr>
        <w:ind w:left="720"/>
        <w:rPr>
          <w:i/>
          <w:iCs/>
          <w:sz w:val="28"/>
          <w:szCs w:val="28"/>
        </w:rPr>
      </w:pPr>
      <w:r w:rsidRPr="00F06B09">
        <w:rPr>
          <w:i/>
          <w:iCs/>
          <w:sz w:val="28"/>
          <w:szCs w:val="28"/>
        </w:rPr>
        <w:t xml:space="preserve">The following assessments were administered using American Sign Language. It is important to note that for those measures that have a standardized “verbal” administration format, the standardization sample does not include the use of American Sign Language. Therefore the results of this assessment, while considered an accurate reflection of this student’s functioning, should be interpreted with caution. </w:t>
      </w:r>
    </w:p>
    <w:p w:rsidR="00A32EF8" w:rsidRPr="00F06B09" w:rsidRDefault="00A32EF8" w:rsidP="00A32EF8">
      <w:pPr>
        <w:ind w:left="720"/>
        <w:rPr>
          <w:sz w:val="28"/>
          <w:szCs w:val="28"/>
        </w:rPr>
      </w:pPr>
    </w:p>
    <w:p w:rsidR="00551A2C" w:rsidRPr="00F06B09" w:rsidRDefault="009A6DFA" w:rsidP="00A32EF8">
      <w:pPr>
        <w:ind w:left="720"/>
        <w:rPr>
          <w:i/>
          <w:iCs/>
          <w:sz w:val="28"/>
          <w:szCs w:val="28"/>
        </w:rPr>
      </w:pPr>
      <w:r w:rsidRPr="00F06B09">
        <w:rPr>
          <w:i/>
          <w:iCs/>
          <w:sz w:val="28"/>
          <w:szCs w:val="28"/>
        </w:rPr>
        <w:t>Due to student’s known hearing loss, extreme caution should be used when interpreting the scores on this measure and should not be used to determine special education eligibility. The results of this measure should be used for informational purposes only.</w:t>
      </w:r>
    </w:p>
    <w:p w:rsidR="00A32EF8" w:rsidRPr="00F06B09" w:rsidRDefault="00A32EF8" w:rsidP="00A32EF8">
      <w:pPr>
        <w:ind w:left="720"/>
        <w:rPr>
          <w:sz w:val="28"/>
          <w:szCs w:val="28"/>
        </w:rPr>
      </w:pPr>
    </w:p>
    <w:p w:rsidR="00551A2C" w:rsidRPr="00F06B09" w:rsidRDefault="009A6DFA" w:rsidP="00A32EF8">
      <w:pPr>
        <w:ind w:left="720"/>
        <w:rPr>
          <w:sz w:val="28"/>
          <w:szCs w:val="28"/>
        </w:rPr>
      </w:pPr>
      <w:r>
        <w:rPr>
          <w:i/>
          <w:iCs/>
          <w:sz w:val="28"/>
          <w:szCs w:val="28"/>
        </w:rPr>
        <w:t xml:space="preserve">Due to this student’s visual impairment, this student’s </w:t>
      </w:r>
      <w:r w:rsidRPr="00F06B09">
        <w:rPr>
          <w:i/>
          <w:iCs/>
          <w:sz w:val="28"/>
          <w:szCs w:val="28"/>
        </w:rPr>
        <w:t>performance on cognitive tasks may be an underestimate of his true abilities in these areas.  Certain subtests of the following tests were eliminated if not deemed appropriate.  Some visual perceptual tasks were attempted, and e</w:t>
      </w:r>
      <w:r>
        <w:rPr>
          <w:i/>
          <w:iCs/>
          <w:sz w:val="28"/>
          <w:szCs w:val="28"/>
        </w:rPr>
        <w:t xml:space="preserve">xtra time was provided for this student </w:t>
      </w:r>
      <w:r w:rsidRPr="00F06B09">
        <w:rPr>
          <w:i/>
          <w:iCs/>
          <w:sz w:val="28"/>
          <w:szCs w:val="28"/>
        </w:rPr>
        <w:t>to respond and analyze the visual information.  Alternative assessments of cognitive development were attempted, as well as, information gathered from a review of records, parent interview, direct observations, teacher report and parent rating scales.</w:t>
      </w:r>
    </w:p>
    <w:p w:rsidR="00FE5CD2" w:rsidRDefault="00FE5CD2"/>
    <w:sectPr w:rsidR="00FE5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667E0"/>
    <w:multiLevelType w:val="hybridMultilevel"/>
    <w:tmpl w:val="7326E432"/>
    <w:lvl w:ilvl="0" w:tplc="F2BEE244">
      <w:start w:val="1"/>
      <w:numFmt w:val="bullet"/>
      <w:lvlText w:val=""/>
      <w:lvlJc w:val="left"/>
      <w:pPr>
        <w:tabs>
          <w:tab w:val="num" w:pos="720"/>
        </w:tabs>
        <w:ind w:left="720" w:hanging="360"/>
      </w:pPr>
      <w:rPr>
        <w:rFonts w:ascii="Wingdings 2" w:hAnsi="Wingdings 2" w:hint="default"/>
      </w:rPr>
    </w:lvl>
    <w:lvl w:ilvl="1" w:tplc="073CD784" w:tentative="1">
      <w:start w:val="1"/>
      <w:numFmt w:val="bullet"/>
      <w:lvlText w:val=""/>
      <w:lvlJc w:val="left"/>
      <w:pPr>
        <w:tabs>
          <w:tab w:val="num" w:pos="1440"/>
        </w:tabs>
        <w:ind w:left="1440" w:hanging="360"/>
      </w:pPr>
      <w:rPr>
        <w:rFonts w:ascii="Wingdings 2" w:hAnsi="Wingdings 2" w:hint="default"/>
      </w:rPr>
    </w:lvl>
    <w:lvl w:ilvl="2" w:tplc="5ADE7B14" w:tentative="1">
      <w:start w:val="1"/>
      <w:numFmt w:val="bullet"/>
      <w:lvlText w:val=""/>
      <w:lvlJc w:val="left"/>
      <w:pPr>
        <w:tabs>
          <w:tab w:val="num" w:pos="2160"/>
        </w:tabs>
        <w:ind w:left="2160" w:hanging="360"/>
      </w:pPr>
      <w:rPr>
        <w:rFonts w:ascii="Wingdings 2" w:hAnsi="Wingdings 2" w:hint="default"/>
      </w:rPr>
    </w:lvl>
    <w:lvl w:ilvl="3" w:tplc="3FC029E2" w:tentative="1">
      <w:start w:val="1"/>
      <w:numFmt w:val="bullet"/>
      <w:lvlText w:val=""/>
      <w:lvlJc w:val="left"/>
      <w:pPr>
        <w:tabs>
          <w:tab w:val="num" w:pos="2880"/>
        </w:tabs>
        <w:ind w:left="2880" w:hanging="360"/>
      </w:pPr>
      <w:rPr>
        <w:rFonts w:ascii="Wingdings 2" w:hAnsi="Wingdings 2" w:hint="default"/>
      </w:rPr>
    </w:lvl>
    <w:lvl w:ilvl="4" w:tplc="39166E14" w:tentative="1">
      <w:start w:val="1"/>
      <w:numFmt w:val="bullet"/>
      <w:lvlText w:val=""/>
      <w:lvlJc w:val="left"/>
      <w:pPr>
        <w:tabs>
          <w:tab w:val="num" w:pos="3600"/>
        </w:tabs>
        <w:ind w:left="3600" w:hanging="360"/>
      </w:pPr>
      <w:rPr>
        <w:rFonts w:ascii="Wingdings 2" w:hAnsi="Wingdings 2" w:hint="default"/>
      </w:rPr>
    </w:lvl>
    <w:lvl w:ilvl="5" w:tplc="54942B6E" w:tentative="1">
      <w:start w:val="1"/>
      <w:numFmt w:val="bullet"/>
      <w:lvlText w:val=""/>
      <w:lvlJc w:val="left"/>
      <w:pPr>
        <w:tabs>
          <w:tab w:val="num" w:pos="4320"/>
        </w:tabs>
        <w:ind w:left="4320" w:hanging="360"/>
      </w:pPr>
      <w:rPr>
        <w:rFonts w:ascii="Wingdings 2" w:hAnsi="Wingdings 2" w:hint="default"/>
      </w:rPr>
    </w:lvl>
    <w:lvl w:ilvl="6" w:tplc="91B43C7A" w:tentative="1">
      <w:start w:val="1"/>
      <w:numFmt w:val="bullet"/>
      <w:lvlText w:val=""/>
      <w:lvlJc w:val="left"/>
      <w:pPr>
        <w:tabs>
          <w:tab w:val="num" w:pos="5040"/>
        </w:tabs>
        <w:ind w:left="5040" w:hanging="360"/>
      </w:pPr>
      <w:rPr>
        <w:rFonts w:ascii="Wingdings 2" w:hAnsi="Wingdings 2" w:hint="default"/>
      </w:rPr>
    </w:lvl>
    <w:lvl w:ilvl="7" w:tplc="7F9C0D3A" w:tentative="1">
      <w:start w:val="1"/>
      <w:numFmt w:val="bullet"/>
      <w:lvlText w:val=""/>
      <w:lvlJc w:val="left"/>
      <w:pPr>
        <w:tabs>
          <w:tab w:val="num" w:pos="5760"/>
        </w:tabs>
        <w:ind w:left="5760" w:hanging="360"/>
      </w:pPr>
      <w:rPr>
        <w:rFonts w:ascii="Wingdings 2" w:hAnsi="Wingdings 2" w:hint="default"/>
      </w:rPr>
    </w:lvl>
    <w:lvl w:ilvl="8" w:tplc="EF8456FE" w:tentative="1">
      <w:start w:val="1"/>
      <w:numFmt w:val="bullet"/>
      <w:lvlText w:val=""/>
      <w:lvlJc w:val="left"/>
      <w:pPr>
        <w:tabs>
          <w:tab w:val="num" w:pos="6480"/>
        </w:tabs>
        <w:ind w:left="6480" w:hanging="360"/>
      </w:pPr>
      <w:rPr>
        <w:rFonts w:ascii="Wingdings 2" w:hAnsi="Wingdings 2" w:hint="default"/>
      </w:rPr>
    </w:lvl>
  </w:abstractNum>
  <w:abstractNum w:abstractNumId="1">
    <w:nsid w:val="76AB4240"/>
    <w:multiLevelType w:val="hybridMultilevel"/>
    <w:tmpl w:val="A9BE4B70"/>
    <w:lvl w:ilvl="0" w:tplc="98660F96">
      <w:start w:val="1"/>
      <w:numFmt w:val="bullet"/>
      <w:lvlText w:val=""/>
      <w:lvlJc w:val="left"/>
      <w:pPr>
        <w:tabs>
          <w:tab w:val="num" w:pos="720"/>
        </w:tabs>
        <w:ind w:left="720" w:hanging="360"/>
      </w:pPr>
      <w:rPr>
        <w:rFonts w:ascii="Wingdings 2" w:hAnsi="Wingdings 2" w:hint="default"/>
      </w:rPr>
    </w:lvl>
    <w:lvl w:ilvl="1" w:tplc="39109ADA" w:tentative="1">
      <w:start w:val="1"/>
      <w:numFmt w:val="bullet"/>
      <w:lvlText w:val=""/>
      <w:lvlJc w:val="left"/>
      <w:pPr>
        <w:tabs>
          <w:tab w:val="num" w:pos="1440"/>
        </w:tabs>
        <w:ind w:left="1440" w:hanging="360"/>
      </w:pPr>
      <w:rPr>
        <w:rFonts w:ascii="Wingdings 2" w:hAnsi="Wingdings 2" w:hint="default"/>
      </w:rPr>
    </w:lvl>
    <w:lvl w:ilvl="2" w:tplc="3FCE1C8C" w:tentative="1">
      <w:start w:val="1"/>
      <w:numFmt w:val="bullet"/>
      <w:lvlText w:val=""/>
      <w:lvlJc w:val="left"/>
      <w:pPr>
        <w:tabs>
          <w:tab w:val="num" w:pos="2160"/>
        </w:tabs>
        <w:ind w:left="2160" w:hanging="360"/>
      </w:pPr>
      <w:rPr>
        <w:rFonts w:ascii="Wingdings 2" w:hAnsi="Wingdings 2" w:hint="default"/>
      </w:rPr>
    </w:lvl>
    <w:lvl w:ilvl="3" w:tplc="91EA5680" w:tentative="1">
      <w:start w:val="1"/>
      <w:numFmt w:val="bullet"/>
      <w:lvlText w:val=""/>
      <w:lvlJc w:val="left"/>
      <w:pPr>
        <w:tabs>
          <w:tab w:val="num" w:pos="2880"/>
        </w:tabs>
        <w:ind w:left="2880" w:hanging="360"/>
      </w:pPr>
      <w:rPr>
        <w:rFonts w:ascii="Wingdings 2" w:hAnsi="Wingdings 2" w:hint="default"/>
      </w:rPr>
    </w:lvl>
    <w:lvl w:ilvl="4" w:tplc="D0E0A518" w:tentative="1">
      <w:start w:val="1"/>
      <w:numFmt w:val="bullet"/>
      <w:lvlText w:val=""/>
      <w:lvlJc w:val="left"/>
      <w:pPr>
        <w:tabs>
          <w:tab w:val="num" w:pos="3600"/>
        </w:tabs>
        <w:ind w:left="3600" w:hanging="360"/>
      </w:pPr>
      <w:rPr>
        <w:rFonts w:ascii="Wingdings 2" w:hAnsi="Wingdings 2" w:hint="default"/>
      </w:rPr>
    </w:lvl>
    <w:lvl w:ilvl="5" w:tplc="3676AD94" w:tentative="1">
      <w:start w:val="1"/>
      <w:numFmt w:val="bullet"/>
      <w:lvlText w:val=""/>
      <w:lvlJc w:val="left"/>
      <w:pPr>
        <w:tabs>
          <w:tab w:val="num" w:pos="4320"/>
        </w:tabs>
        <w:ind w:left="4320" w:hanging="360"/>
      </w:pPr>
      <w:rPr>
        <w:rFonts w:ascii="Wingdings 2" w:hAnsi="Wingdings 2" w:hint="default"/>
      </w:rPr>
    </w:lvl>
    <w:lvl w:ilvl="6" w:tplc="981CF52E" w:tentative="1">
      <w:start w:val="1"/>
      <w:numFmt w:val="bullet"/>
      <w:lvlText w:val=""/>
      <w:lvlJc w:val="left"/>
      <w:pPr>
        <w:tabs>
          <w:tab w:val="num" w:pos="5040"/>
        </w:tabs>
        <w:ind w:left="5040" w:hanging="360"/>
      </w:pPr>
      <w:rPr>
        <w:rFonts w:ascii="Wingdings 2" w:hAnsi="Wingdings 2" w:hint="default"/>
      </w:rPr>
    </w:lvl>
    <w:lvl w:ilvl="7" w:tplc="6CA2E358" w:tentative="1">
      <w:start w:val="1"/>
      <w:numFmt w:val="bullet"/>
      <w:lvlText w:val=""/>
      <w:lvlJc w:val="left"/>
      <w:pPr>
        <w:tabs>
          <w:tab w:val="num" w:pos="5760"/>
        </w:tabs>
        <w:ind w:left="5760" w:hanging="360"/>
      </w:pPr>
      <w:rPr>
        <w:rFonts w:ascii="Wingdings 2" w:hAnsi="Wingdings 2" w:hint="default"/>
      </w:rPr>
    </w:lvl>
    <w:lvl w:ilvl="8" w:tplc="3C0AB96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05"/>
    <w:rsid w:val="00551A2C"/>
    <w:rsid w:val="008F519A"/>
    <w:rsid w:val="009A6DFA"/>
    <w:rsid w:val="009F5495"/>
    <w:rsid w:val="00A32EF8"/>
    <w:rsid w:val="00CF4905"/>
    <w:rsid w:val="00F06B09"/>
    <w:rsid w:val="00FE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95715">
      <w:bodyDiv w:val="1"/>
      <w:marLeft w:val="0"/>
      <w:marRight w:val="0"/>
      <w:marTop w:val="0"/>
      <w:marBottom w:val="0"/>
      <w:divBdr>
        <w:top w:val="none" w:sz="0" w:space="0" w:color="auto"/>
        <w:left w:val="none" w:sz="0" w:space="0" w:color="auto"/>
        <w:bottom w:val="none" w:sz="0" w:space="0" w:color="auto"/>
        <w:right w:val="none" w:sz="0" w:space="0" w:color="auto"/>
      </w:divBdr>
      <w:divsChild>
        <w:div w:id="783573467">
          <w:marLeft w:val="662"/>
          <w:marRight w:val="0"/>
          <w:marTop w:val="125"/>
          <w:marBottom w:val="0"/>
          <w:divBdr>
            <w:top w:val="none" w:sz="0" w:space="0" w:color="auto"/>
            <w:left w:val="none" w:sz="0" w:space="0" w:color="auto"/>
            <w:bottom w:val="none" w:sz="0" w:space="0" w:color="auto"/>
            <w:right w:val="none" w:sz="0" w:space="0" w:color="auto"/>
          </w:divBdr>
        </w:div>
      </w:divsChild>
    </w:div>
    <w:div w:id="1874997676">
      <w:bodyDiv w:val="1"/>
      <w:marLeft w:val="0"/>
      <w:marRight w:val="0"/>
      <w:marTop w:val="0"/>
      <w:marBottom w:val="0"/>
      <w:divBdr>
        <w:top w:val="none" w:sz="0" w:space="0" w:color="auto"/>
        <w:left w:val="none" w:sz="0" w:space="0" w:color="auto"/>
        <w:bottom w:val="none" w:sz="0" w:space="0" w:color="auto"/>
        <w:right w:val="none" w:sz="0" w:space="0" w:color="auto"/>
      </w:divBdr>
      <w:divsChild>
        <w:div w:id="1801411853">
          <w:marLeft w:val="662"/>
          <w:marRight w:val="0"/>
          <w:marTop w:val="110"/>
          <w:marBottom w:val="0"/>
          <w:divBdr>
            <w:top w:val="none" w:sz="0" w:space="0" w:color="auto"/>
            <w:left w:val="none" w:sz="0" w:space="0" w:color="auto"/>
            <w:bottom w:val="none" w:sz="0" w:space="0" w:color="auto"/>
            <w:right w:val="none" w:sz="0" w:space="0" w:color="auto"/>
          </w:divBdr>
        </w:div>
        <w:div w:id="544373938">
          <w:marLeft w:val="662"/>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2017-05-19T20:31:00Z</dcterms:created>
  <dcterms:modified xsi:type="dcterms:W3CDTF">2017-05-19T20:31:00Z</dcterms:modified>
</cp:coreProperties>
</file>