
<file path=[Content_Types].xml><?xml version="1.0" encoding="utf-8"?>
<Types xmlns="http://schemas.openxmlformats.org/package/2006/content-types">
  <Default Extension="png" ContentType="image/png"/>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6A3E" w:rsidRPr="005E31D7" w:rsidRDefault="00786A3E" w:rsidP="00D11632">
      <w:pPr>
        <w:numPr>
          <w:ilvl w:val="0"/>
          <w:numId w:val="1"/>
        </w:numPr>
        <w:tabs>
          <w:tab w:val="left" w:pos="360"/>
          <w:tab w:val="left" w:pos="936"/>
          <w:tab w:val="left" w:pos="1584"/>
          <w:tab w:val="left" w:pos="2376"/>
          <w:tab w:val="left" w:pos="2664"/>
        </w:tabs>
        <w:jc w:val="both"/>
        <w:rPr>
          <w:rFonts w:asciiTheme="minorHAnsi" w:hAnsiTheme="minorHAnsi" w:cs="Arial"/>
          <w:b/>
          <w:bCs/>
        </w:rPr>
      </w:pPr>
      <w:r w:rsidRPr="005E31D7">
        <w:rPr>
          <w:rFonts w:asciiTheme="minorHAnsi" w:hAnsiTheme="minorHAnsi" w:cs="Arial"/>
          <w:b/>
          <w:bCs/>
        </w:rPr>
        <w:t xml:space="preserve">POLICY </w:t>
      </w:r>
      <w:r w:rsidR="00013385" w:rsidRPr="005E31D7">
        <w:rPr>
          <w:rFonts w:asciiTheme="minorHAnsi" w:hAnsiTheme="minorHAnsi" w:cs="Arial"/>
          <w:b/>
          <w:bCs/>
        </w:rPr>
        <w:t>OVERVIEW</w:t>
      </w:r>
    </w:p>
    <w:p w:rsidR="00786A3E" w:rsidRPr="005E31D7" w:rsidRDefault="00786A3E" w:rsidP="00D11632">
      <w:pPr>
        <w:tabs>
          <w:tab w:val="left" w:pos="360"/>
          <w:tab w:val="left" w:pos="936"/>
          <w:tab w:val="left" w:pos="1584"/>
          <w:tab w:val="left" w:pos="2376"/>
          <w:tab w:val="left" w:pos="2664"/>
        </w:tabs>
        <w:ind w:left="360"/>
        <w:jc w:val="both"/>
        <w:rPr>
          <w:rFonts w:asciiTheme="minorHAnsi" w:hAnsiTheme="minorHAnsi" w:cs="Arial"/>
        </w:rPr>
      </w:pPr>
    </w:p>
    <w:p w:rsidR="00786A3E" w:rsidRPr="005E31D7" w:rsidRDefault="00013385" w:rsidP="00D11632">
      <w:pPr>
        <w:numPr>
          <w:ilvl w:val="1"/>
          <w:numId w:val="1"/>
        </w:numPr>
        <w:tabs>
          <w:tab w:val="left" w:pos="360"/>
          <w:tab w:val="left" w:pos="936"/>
          <w:tab w:val="left" w:pos="1584"/>
          <w:tab w:val="left" w:pos="2376"/>
          <w:tab w:val="left" w:pos="2664"/>
        </w:tabs>
        <w:jc w:val="both"/>
        <w:rPr>
          <w:rFonts w:asciiTheme="minorHAnsi" w:hAnsiTheme="minorHAnsi" w:cs="Arial"/>
        </w:rPr>
      </w:pPr>
      <w:r w:rsidRPr="005E31D7">
        <w:rPr>
          <w:rFonts w:asciiTheme="minorHAnsi" w:hAnsiTheme="minorHAnsi" w:cs="Arial"/>
        </w:rPr>
        <w:t xml:space="preserve">This policy establishes uniform practices and procedures to be followed for authorizing </w:t>
      </w:r>
      <w:r w:rsidR="005B1445" w:rsidRPr="005E31D7">
        <w:rPr>
          <w:rFonts w:asciiTheme="minorHAnsi" w:hAnsiTheme="minorHAnsi" w:cs="Arial"/>
        </w:rPr>
        <w:t>ITD</w:t>
      </w:r>
      <w:r w:rsidR="001E3E27" w:rsidRPr="005E31D7">
        <w:rPr>
          <w:rFonts w:asciiTheme="minorHAnsi" w:hAnsiTheme="minorHAnsi" w:cs="Arial"/>
        </w:rPr>
        <w:t xml:space="preserve"> </w:t>
      </w:r>
      <w:r w:rsidR="0077023B" w:rsidRPr="005E31D7">
        <w:rPr>
          <w:rFonts w:asciiTheme="minorHAnsi" w:hAnsiTheme="minorHAnsi" w:cs="Arial"/>
        </w:rPr>
        <w:t xml:space="preserve">software </w:t>
      </w:r>
      <w:r w:rsidR="001E3E27" w:rsidRPr="005E31D7">
        <w:rPr>
          <w:rFonts w:asciiTheme="minorHAnsi" w:hAnsiTheme="minorHAnsi" w:cs="Arial"/>
        </w:rPr>
        <w:t>project</w:t>
      </w:r>
      <w:r w:rsidR="0077023B" w:rsidRPr="005E31D7">
        <w:rPr>
          <w:rFonts w:asciiTheme="minorHAnsi" w:hAnsiTheme="minorHAnsi" w:cs="Arial"/>
        </w:rPr>
        <w:t>s</w:t>
      </w:r>
      <w:r w:rsidR="001E3E27" w:rsidRPr="005E31D7">
        <w:rPr>
          <w:rFonts w:asciiTheme="minorHAnsi" w:hAnsiTheme="minorHAnsi" w:cs="Arial"/>
        </w:rPr>
        <w:t>.</w:t>
      </w:r>
    </w:p>
    <w:p w:rsidR="00786A3E" w:rsidRPr="005E31D7" w:rsidRDefault="00786A3E" w:rsidP="00D11632">
      <w:pPr>
        <w:tabs>
          <w:tab w:val="left" w:pos="360"/>
          <w:tab w:val="left" w:pos="936"/>
          <w:tab w:val="left" w:pos="1584"/>
          <w:tab w:val="left" w:pos="2376"/>
          <w:tab w:val="left" w:pos="2664"/>
        </w:tabs>
        <w:ind w:left="360"/>
        <w:jc w:val="both"/>
        <w:rPr>
          <w:rFonts w:asciiTheme="minorHAnsi" w:hAnsiTheme="minorHAnsi" w:cs="Arial"/>
        </w:rPr>
      </w:pPr>
    </w:p>
    <w:p w:rsidR="00013385" w:rsidRDefault="00A66B6B" w:rsidP="005E31D7">
      <w:pPr>
        <w:numPr>
          <w:ilvl w:val="1"/>
          <w:numId w:val="1"/>
        </w:numPr>
        <w:tabs>
          <w:tab w:val="left" w:pos="360"/>
          <w:tab w:val="left" w:pos="1584"/>
          <w:tab w:val="left" w:pos="2376"/>
          <w:tab w:val="left" w:pos="2664"/>
        </w:tabs>
        <w:jc w:val="both"/>
        <w:rPr>
          <w:rFonts w:asciiTheme="minorHAnsi" w:hAnsiTheme="minorHAnsi" w:cs="Arial"/>
        </w:rPr>
      </w:pPr>
      <w:r w:rsidRPr="005E31D7">
        <w:rPr>
          <w:rFonts w:asciiTheme="minorHAnsi" w:hAnsiTheme="minorHAnsi" w:cs="Arial"/>
        </w:rPr>
        <w:t xml:space="preserve">LAUSD’s </w:t>
      </w:r>
      <w:r w:rsidR="005B1445" w:rsidRPr="005E31D7">
        <w:rPr>
          <w:rFonts w:asciiTheme="minorHAnsi" w:hAnsiTheme="minorHAnsi" w:cs="Arial"/>
        </w:rPr>
        <w:t>I</w:t>
      </w:r>
      <w:r w:rsidR="0077023B">
        <w:rPr>
          <w:rFonts w:asciiTheme="minorHAnsi" w:hAnsiTheme="minorHAnsi" w:cs="Arial"/>
        </w:rPr>
        <w:t xml:space="preserve">nformation </w:t>
      </w:r>
      <w:r w:rsidR="005B1445" w:rsidRPr="005E31D7">
        <w:rPr>
          <w:rFonts w:asciiTheme="minorHAnsi" w:hAnsiTheme="minorHAnsi" w:cs="Arial"/>
        </w:rPr>
        <w:t>T</w:t>
      </w:r>
      <w:r w:rsidR="0077023B">
        <w:rPr>
          <w:rFonts w:asciiTheme="minorHAnsi" w:hAnsiTheme="minorHAnsi" w:cs="Arial"/>
        </w:rPr>
        <w:t>echnology</w:t>
      </w:r>
      <w:r w:rsidRPr="005E31D7">
        <w:rPr>
          <w:rFonts w:asciiTheme="minorHAnsi" w:hAnsiTheme="minorHAnsi" w:cs="Arial"/>
        </w:rPr>
        <w:t xml:space="preserve"> </w:t>
      </w:r>
      <w:r w:rsidR="005B1445" w:rsidRPr="005E31D7">
        <w:rPr>
          <w:rFonts w:asciiTheme="minorHAnsi" w:hAnsiTheme="minorHAnsi" w:cs="Arial"/>
        </w:rPr>
        <w:t>D</w:t>
      </w:r>
      <w:r w:rsidRPr="005E31D7">
        <w:rPr>
          <w:rFonts w:asciiTheme="minorHAnsi" w:hAnsiTheme="minorHAnsi" w:cs="Arial"/>
        </w:rPr>
        <w:t>ivision</w:t>
      </w:r>
      <w:r w:rsidR="00013385" w:rsidRPr="005E31D7">
        <w:rPr>
          <w:rFonts w:asciiTheme="minorHAnsi" w:hAnsiTheme="minorHAnsi" w:cs="Arial"/>
        </w:rPr>
        <w:t xml:space="preserve"> is responsible for implementation of this policy and will coordinate regular efforts to ensure compliance.  Questions about this policy may be directed, via e</w:t>
      </w:r>
      <w:r w:rsidR="00B8338B" w:rsidRPr="005E31D7">
        <w:rPr>
          <w:rFonts w:asciiTheme="minorHAnsi" w:hAnsiTheme="minorHAnsi" w:cs="Arial"/>
        </w:rPr>
        <w:t>-</w:t>
      </w:r>
      <w:r w:rsidR="00013385" w:rsidRPr="005E31D7">
        <w:rPr>
          <w:rFonts w:asciiTheme="minorHAnsi" w:hAnsiTheme="minorHAnsi" w:cs="Arial"/>
        </w:rPr>
        <w:t>mail, to the</w:t>
      </w:r>
      <w:r w:rsidR="005B1445" w:rsidRPr="005E31D7">
        <w:rPr>
          <w:rFonts w:asciiTheme="minorHAnsi" w:hAnsiTheme="minorHAnsi" w:cs="Arial"/>
        </w:rPr>
        <w:t xml:space="preserve"> ITD P</w:t>
      </w:r>
      <w:r w:rsidR="00E62BA1">
        <w:rPr>
          <w:rFonts w:asciiTheme="minorHAnsi" w:hAnsiTheme="minorHAnsi" w:cs="Arial"/>
        </w:rPr>
        <w:t>roject Management Office</w:t>
      </w:r>
      <w:r w:rsidR="005E31D7">
        <w:rPr>
          <w:rFonts w:asciiTheme="minorHAnsi" w:hAnsiTheme="minorHAnsi" w:cs="Arial"/>
        </w:rPr>
        <w:t xml:space="preserve">:               </w:t>
      </w:r>
      <w:hyperlink r:id="rId15" w:history="1">
        <w:r w:rsidR="005E31D7" w:rsidRPr="00F53843">
          <w:rPr>
            <w:rStyle w:val="Hyperlink"/>
            <w:rFonts w:asciiTheme="minorHAnsi" w:hAnsiTheme="minorHAnsi" w:cs="Arial"/>
          </w:rPr>
          <w:t>SMO-ITD-ProjectManagementOffice@lausd.onmicrosoft.com</w:t>
        </w:r>
      </w:hyperlink>
    </w:p>
    <w:p w:rsidR="005E31D7" w:rsidRDefault="005E31D7" w:rsidP="005E31D7">
      <w:pPr>
        <w:pStyle w:val="ListParagraph"/>
        <w:rPr>
          <w:rFonts w:asciiTheme="minorHAnsi" w:hAnsiTheme="minorHAnsi" w:cs="Arial"/>
        </w:rPr>
      </w:pPr>
    </w:p>
    <w:p w:rsidR="00013385" w:rsidRPr="005E31D7" w:rsidRDefault="005B1445" w:rsidP="00013385">
      <w:pPr>
        <w:numPr>
          <w:ilvl w:val="1"/>
          <w:numId w:val="1"/>
        </w:numPr>
        <w:tabs>
          <w:tab w:val="left" w:pos="360"/>
          <w:tab w:val="left" w:pos="936"/>
          <w:tab w:val="left" w:pos="1584"/>
          <w:tab w:val="left" w:pos="2376"/>
          <w:tab w:val="left" w:pos="2664"/>
        </w:tabs>
        <w:jc w:val="both"/>
        <w:rPr>
          <w:rFonts w:asciiTheme="minorHAnsi" w:hAnsiTheme="minorHAnsi" w:cs="Arial"/>
        </w:rPr>
      </w:pPr>
      <w:r w:rsidRPr="005E31D7">
        <w:rPr>
          <w:rFonts w:asciiTheme="minorHAnsi" w:hAnsiTheme="minorHAnsi" w:cs="Arial"/>
        </w:rPr>
        <w:t>ITD</w:t>
      </w:r>
      <w:r w:rsidR="00013385" w:rsidRPr="005E31D7">
        <w:rPr>
          <w:rFonts w:asciiTheme="minorHAnsi" w:hAnsiTheme="minorHAnsi" w:cs="Arial"/>
        </w:rPr>
        <w:t xml:space="preserve"> is dedicated to maintaining a policy that is comprehensive, accurate, and current.  If there are instances in which this policy omits or is unable to clarify scenarios for accurate implementation or if an employee believes that the policy may be incomplete or inaccurate, please </w:t>
      </w:r>
      <w:r w:rsidR="00090669" w:rsidRPr="005E31D7">
        <w:rPr>
          <w:rFonts w:asciiTheme="minorHAnsi" w:hAnsiTheme="minorHAnsi" w:cs="Arial"/>
        </w:rPr>
        <w:t>e</w:t>
      </w:r>
      <w:r w:rsidR="001E3E27" w:rsidRPr="005E31D7">
        <w:rPr>
          <w:rFonts w:asciiTheme="minorHAnsi" w:hAnsiTheme="minorHAnsi" w:cs="Arial"/>
        </w:rPr>
        <w:t xml:space="preserve">mail </w:t>
      </w:r>
      <w:r w:rsidRPr="005E31D7">
        <w:rPr>
          <w:rFonts w:asciiTheme="minorHAnsi" w:hAnsiTheme="minorHAnsi" w:cs="Arial"/>
        </w:rPr>
        <w:t>ITD PMO</w:t>
      </w:r>
      <w:r w:rsidR="0077023B">
        <w:rPr>
          <w:rFonts w:asciiTheme="minorHAnsi" w:hAnsiTheme="minorHAnsi" w:cs="Arial"/>
        </w:rPr>
        <w:t>.</w:t>
      </w:r>
    </w:p>
    <w:p w:rsidR="005F400E" w:rsidRPr="005E31D7" w:rsidRDefault="005F400E" w:rsidP="00013385">
      <w:pPr>
        <w:tabs>
          <w:tab w:val="left" w:pos="360"/>
          <w:tab w:val="left" w:pos="936"/>
          <w:tab w:val="left" w:pos="1584"/>
          <w:tab w:val="left" w:pos="2376"/>
          <w:tab w:val="left" w:pos="2664"/>
        </w:tabs>
        <w:jc w:val="both"/>
        <w:rPr>
          <w:rFonts w:asciiTheme="minorHAnsi" w:hAnsiTheme="minorHAnsi" w:cs="Arial"/>
        </w:rPr>
      </w:pPr>
    </w:p>
    <w:p w:rsidR="00786A3E" w:rsidRPr="005E31D7" w:rsidRDefault="00013385" w:rsidP="00D11632">
      <w:pPr>
        <w:numPr>
          <w:ilvl w:val="0"/>
          <w:numId w:val="1"/>
        </w:numPr>
        <w:tabs>
          <w:tab w:val="left" w:pos="360"/>
          <w:tab w:val="left" w:pos="936"/>
          <w:tab w:val="left" w:pos="1584"/>
          <w:tab w:val="left" w:pos="2376"/>
          <w:tab w:val="left" w:pos="2664"/>
        </w:tabs>
        <w:jc w:val="both"/>
        <w:rPr>
          <w:rFonts w:asciiTheme="minorHAnsi" w:hAnsiTheme="minorHAnsi" w:cs="Arial"/>
          <w:bCs/>
        </w:rPr>
      </w:pPr>
      <w:r w:rsidRPr="005E31D7">
        <w:rPr>
          <w:rFonts w:asciiTheme="minorHAnsi" w:hAnsiTheme="minorHAnsi" w:cs="Arial"/>
          <w:b/>
          <w:bCs/>
        </w:rPr>
        <w:t>PURPOSE</w:t>
      </w:r>
    </w:p>
    <w:p w:rsidR="000679B1" w:rsidRPr="005E31D7" w:rsidRDefault="000679B1" w:rsidP="00D11632">
      <w:pPr>
        <w:tabs>
          <w:tab w:val="left" w:pos="360"/>
          <w:tab w:val="left" w:pos="936"/>
          <w:tab w:val="left" w:pos="1584"/>
          <w:tab w:val="left" w:pos="2376"/>
          <w:tab w:val="left" w:pos="2664"/>
        </w:tabs>
        <w:jc w:val="both"/>
        <w:rPr>
          <w:rFonts w:asciiTheme="minorHAnsi" w:hAnsiTheme="minorHAnsi" w:cs="Arial"/>
          <w:bCs/>
        </w:rPr>
      </w:pPr>
    </w:p>
    <w:p w:rsidR="00013385" w:rsidRPr="005E31D7" w:rsidRDefault="0077023B" w:rsidP="00636E74">
      <w:pPr>
        <w:numPr>
          <w:ilvl w:val="1"/>
          <w:numId w:val="1"/>
        </w:numPr>
        <w:tabs>
          <w:tab w:val="left" w:pos="360"/>
          <w:tab w:val="left" w:pos="936"/>
          <w:tab w:val="left" w:pos="1584"/>
          <w:tab w:val="left" w:pos="2376"/>
          <w:tab w:val="left" w:pos="2664"/>
        </w:tabs>
        <w:jc w:val="both"/>
        <w:rPr>
          <w:rFonts w:asciiTheme="minorHAnsi" w:hAnsiTheme="minorHAnsi" w:cs="Arial"/>
          <w:bCs/>
        </w:rPr>
      </w:pPr>
      <w:r>
        <w:rPr>
          <w:rFonts w:asciiTheme="minorHAnsi" w:hAnsiTheme="minorHAnsi" w:cs="Arial"/>
          <w:bCs/>
        </w:rPr>
        <w:t>This policy is designed to e</w:t>
      </w:r>
      <w:r w:rsidR="00013385" w:rsidRPr="005E31D7">
        <w:rPr>
          <w:rFonts w:asciiTheme="minorHAnsi" w:hAnsiTheme="minorHAnsi" w:cs="Arial"/>
          <w:bCs/>
        </w:rPr>
        <w:t xml:space="preserve">nhance organizational efficiency and </w:t>
      </w:r>
      <w:r w:rsidR="00047E62" w:rsidRPr="005E31D7">
        <w:rPr>
          <w:rFonts w:asciiTheme="minorHAnsi" w:hAnsiTheme="minorHAnsi" w:cs="Arial"/>
          <w:bCs/>
        </w:rPr>
        <w:t>im</w:t>
      </w:r>
      <w:r w:rsidR="00013385" w:rsidRPr="005E31D7">
        <w:rPr>
          <w:rFonts w:asciiTheme="minorHAnsi" w:hAnsiTheme="minorHAnsi" w:cs="Arial"/>
          <w:bCs/>
        </w:rPr>
        <w:t>prov</w:t>
      </w:r>
      <w:r w:rsidR="00047E62" w:rsidRPr="005E31D7">
        <w:rPr>
          <w:rFonts w:asciiTheme="minorHAnsi" w:hAnsiTheme="minorHAnsi" w:cs="Arial"/>
          <w:bCs/>
        </w:rPr>
        <w:t>e</w:t>
      </w:r>
      <w:r w:rsidR="00013385" w:rsidRPr="005E31D7">
        <w:rPr>
          <w:rFonts w:asciiTheme="minorHAnsi" w:hAnsiTheme="minorHAnsi" w:cs="Arial"/>
          <w:bCs/>
        </w:rPr>
        <w:t xml:space="preserve"> </w:t>
      </w:r>
      <w:r w:rsidR="00047E62" w:rsidRPr="005E31D7">
        <w:rPr>
          <w:rFonts w:asciiTheme="minorHAnsi" w:hAnsiTheme="minorHAnsi" w:cs="Arial"/>
          <w:bCs/>
        </w:rPr>
        <w:t>internal controls by defining policies that detail the requirements for securing approval</w:t>
      </w:r>
      <w:r w:rsidR="00F933C7" w:rsidRPr="005E31D7">
        <w:rPr>
          <w:rFonts w:asciiTheme="minorHAnsi" w:hAnsiTheme="minorHAnsi" w:cs="Arial"/>
          <w:bCs/>
        </w:rPr>
        <w:t xml:space="preserve"> </w:t>
      </w:r>
      <w:r w:rsidR="00013385" w:rsidRPr="005E31D7">
        <w:rPr>
          <w:rFonts w:asciiTheme="minorHAnsi" w:hAnsiTheme="minorHAnsi" w:cs="Arial"/>
          <w:bCs/>
        </w:rPr>
        <w:t xml:space="preserve">of an </w:t>
      </w:r>
      <w:r w:rsidR="00017201" w:rsidRPr="005E31D7">
        <w:rPr>
          <w:rFonts w:asciiTheme="minorHAnsi" w:hAnsiTheme="minorHAnsi" w:cs="Arial"/>
          <w:bCs/>
        </w:rPr>
        <w:t>I</w:t>
      </w:r>
      <w:r w:rsidR="005B1445" w:rsidRPr="005E31D7">
        <w:rPr>
          <w:rFonts w:asciiTheme="minorHAnsi" w:hAnsiTheme="minorHAnsi" w:cs="Arial"/>
          <w:bCs/>
        </w:rPr>
        <w:t xml:space="preserve">TD </w:t>
      </w:r>
      <w:r>
        <w:rPr>
          <w:rFonts w:asciiTheme="minorHAnsi" w:hAnsiTheme="minorHAnsi" w:cs="Arial"/>
          <w:bCs/>
        </w:rPr>
        <w:t>software p</w:t>
      </w:r>
      <w:r w:rsidR="005B1445" w:rsidRPr="005E31D7">
        <w:rPr>
          <w:rFonts w:asciiTheme="minorHAnsi" w:hAnsiTheme="minorHAnsi" w:cs="Arial"/>
          <w:bCs/>
        </w:rPr>
        <w:t>roject</w:t>
      </w:r>
      <w:r>
        <w:rPr>
          <w:rFonts w:asciiTheme="minorHAnsi" w:hAnsiTheme="minorHAnsi" w:cs="Arial"/>
          <w:bCs/>
        </w:rPr>
        <w:t>.</w:t>
      </w:r>
    </w:p>
    <w:p w:rsidR="00F45F15" w:rsidRPr="005E31D7" w:rsidRDefault="00F45F15" w:rsidP="00F45F15">
      <w:pPr>
        <w:tabs>
          <w:tab w:val="left" w:pos="936"/>
          <w:tab w:val="left" w:pos="1584"/>
          <w:tab w:val="left" w:pos="2376"/>
          <w:tab w:val="left" w:pos="2664"/>
        </w:tabs>
        <w:ind w:left="360"/>
        <w:jc w:val="both"/>
        <w:rPr>
          <w:rFonts w:asciiTheme="minorHAnsi" w:hAnsiTheme="minorHAnsi" w:cs="Arial"/>
          <w:bCs/>
        </w:rPr>
      </w:pPr>
    </w:p>
    <w:p w:rsidR="00E62BA1" w:rsidRDefault="00713054" w:rsidP="00D11632">
      <w:pPr>
        <w:numPr>
          <w:ilvl w:val="1"/>
          <w:numId w:val="1"/>
        </w:numPr>
        <w:tabs>
          <w:tab w:val="left" w:pos="360"/>
          <w:tab w:val="left" w:pos="936"/>
          <w:tab w:val="left" w:pos="1584"/>
          <w:tab w:val="left" w:pos="2376"/>
          <w:tab w:val="left" w:pos="2664"/>
        </w:tabs>
        <w:jc w:val="both"/>
        <w:rPr>
          <w:rFonts w:asciiTheme="minorHAnsi" w:hAnsiTheme="minorHAnsi" w:cs="Arial"/>
          <w:bCs/>
        </w:rPr>
      </w:pPr>
      <w:r>
        <w:rPr>
          <w:rFonts w:asciiTheme="minorHAnsi" w:hAnsiTheme="minorHAnsi" w:cs="Arial"/>
          <w:bCs/>
        </w:rPr>
        <w:t>E</w:t>
      </w:r>
      <w:r w:rsidR="00013385" w:rsidRPr="005E31D7">
        <w:rPr>
          <w:rFonts w:asciiTheme="minorHAnsi" w:hAnsiTheme="minorHAnsi" w:cs="Arial"/>
          <w:bCs/>
        </w:rPr>
        <w:t xml:space="preserve">ffective </w:t>
      </w:r>
      <w:r w:rsidR="005B1445" w:rsidRPr="005E31D7">
        <w:rPr>
          <w:rFonts w:asciiTheme="minorHAnsi" w:hAnsiTheme="minorHAnsi" w:cs="Arial"/>
          <w:bCs/>
        </w:rPr>
        <w:t xml:space="preserve">project </w:t>
      </w:r>
      <w:r w:rsidR="00EF06FD" w:rsidRPr="005E31D7">
        <w:rPr>
          <w:rFonts w:asciiTheme="minorHAnsi" w:hAnsiTheme="minorHAnsi" w:cs="Arial"/>
          <w:bCs/>
        </w:rPr>
        <w:t>req</w:t>
      </w:r>
      <w:r w:rsidR="00013385" w:rsidRPr="005E31D7">
        <w:rPr>
          <w:rFonts w:asciiTheme="minorHAnsi" w:hAnsiTheme="minorHAnsi" w:cs="Arial"/>
          <w:bCs/>
        </w:rPr>
        <w:t xml:space="preserve">uest approval controls </w:t>
      </w:r>
      <w:r>
        <w:rPr>
          <w:rFonts w:asciiTheme="minorHAnsi" w:hAnsiTheme="minorHAnsi" w:cs="Arial"/>
          <w:bCs/>
        </w:rPr>
        <w:t xml:space="preserve">will be implemented </w:t>
      </w:r>
      <w:r w:rsidR="00013385" w:rsidRPr="005E31D7">
        <w:rPr>
          <w:rFonts w:asciiTheme="minorHAnsi" w:hAnsiTheme="minorHAnsi" w:cs="Arial"/>
          <w:bCs/>
        </w:rPr>
        <w:t>to</w:t>
      </w:r>
      <w:r w:rsidR="00E62BA1">
        <w:rPr>
          <w:rFonts w:asciiTheme="minorHAnsi" w:hAnsiTheme="minorHAnsi" w:cs="Arial"/>
          <w:bCs/>
        </w:rPr>
        <w:t>:</w:t>
      </w:r>
    </w:p>
    <w:p w:rsidR="00E62BA1" w:rsidRDefault="00E62BA1" w:rsidP="005E31D7">
      <w:pPr>
        <w:pStyle w:val="ListParagraph"/>
        <w:rPr>
          <w:rFonts w:asciiTheme="minorHAnsi" w:hAnsiTheme="minorHAnsi" w:cs="Arial"/>
          <w:bCs/>
        </w:rPr>
      </w:pPr>
    </w:p>
    <w:p w:rsidR="00013385" w:rsidRDefault="00E62BA1" w:rsidP="005E31D7">
      <w:pPr>
        <w:numPr>
          <w:ilvl w:val="2"/>
          <w:numId w:val="1"/>
        </w:numPr>
        <w:tabs>
          <w:tab w:val="left" w:pos="360"/>
          <w:tab w:val="left" w:pos="936"/>
          <w:tab w:val="left" w:pos="2376"/>
          <w:tab w:val="left" w:pos="2664"/>
        </w:tabs>
        <w:jc w:val="both"/>
        <w:rPr>
          <w:rFonts w:asciiTheme="minorHAnsi" w:hAnsiTheme="minorHAnsi" w:cs="Arial"/>
          <w:bCs/>
        </w:rPr>
      </w:pPr>
      <w:r>
        <w:rPr>
          <w:rFonts w:asciiTheme="minorHAnsi" w:hAnsiTheme="minorHAnsi" w:cs="Arial"/>
          <w:bCs/>
        </w:rPr>
        <w:t>E</w:t>
      </w:r>
      <w:r w:rsidR="00F933C7" w:rsidRPr="005E31D7">
        <w:rPr>
          <w:rFonts w:asciiTheme="minorHAnsi" w:hAnsiTheme="minorHAnsi" w:cs="Arial"/>
          <w:bCs/>
        </w:rPr>
        <w:t xml:space="preserve">nsure projects are aligned with </w:t>
      </w:r>
      <w:r w:rsidR="005B1445" w:rsidRPr="005E31D7">
        <w:rPr>
          <w:rFonts w:asciiTheme="minorHAnsi" w:hAnsiTheme="minorHAnsi" w:cs="Arial"/>
          <w:bCs/>
        </w:rPr>
        <w:t xml:space="preserve">LAUSD </w:t>
      </w:r>
      <w:r w:rsidR="00F933C7" w:rsidRPr="005E31D7">
        <w:rPr>
          <w:rFonts w:asciiTheme="minorHAnsi" w:hAnsiTheme="minorHAnsi" w:cs="Arial"/>
          <w:bCs/>
        </w:rPr>
        <w:t>initiatives and provide positive business value.</w:t>
      </w:r>
    </w:p>
    <w:p w:rsidR="007615FA" w:rsidRDefault="007615FA" w:rsidP="005E31D7">
      <w:pPr>
        <w:tabs>
          <w:tab w:val="left" w:pos="936"/>
          <w:tab w:val="left" w:pos="2376"/>
          <w:tab w:val="left" w:pos="2664"/>
        </w:tabs>
        <w:ind w:left="1584"/>
        <w:jc w:val="both"/>
        <w:rPr>
          <w:rFonts w:asciiTheme="minorHAnsi" w:hAnsiTheme="minorHAnsi" w:cs="Arial"/>
          <w:bCs/>
        </w:rPr>
      </w:pPr>
    </w:p>
    <w:p w:rsidR="00013385" w:rsidRDefault="00F933C7" w:rsidP="005E31D7">
      <w:pPr>
        <w:numPr>
          <w:ilvl w:val="2"/>
          <w:numId w:val="1"/>
        </w:numPr>
        <w:tabs>
          <w:tab w:val="left" w:pos="360"/>
          <w:tab w:val="left" w:pos="936"/>
          <w:tab w:val="left" w:pos="2376"/>
          <w:tab w:val="left" w:pos="2664"/>
        </w:tabs>
        <w:jc w:val="both"/>
        <w:rPr>
          <w:rFonts w:asciiTheme="minorHAnsi" w:hAnsiTheme="minorHAnsi" w:cs="Arial"/>
          <w:bCs/>
        </w:rPr>
      </w:pPr>
      <w:r w:rsidRPr="005E31D7">
        <w:rPr>
          <w:rFonts w:asciiTheme="minorHAnsi" w:hAnsiTheme="minorHAnsi" w:cs="Arial"/>
          <w:bCs/>
        </w:rPr>
        <w:t>Provide a mechanism for project and resource prioritization</w:t>
      </w:r>
      <w:r w:rsidR="0073420B" w:rsidRPr="005E31D7">
        <w:rPr>
          <w:rFonts w:asciiTheme="minorHAnsi" w:hAnsiTheme="minorHAnsi" w:cs="Arial"/>
          <w:bCs/>
        </w:rPr>
        <w:t xml:space="preserve"> and a</w:t>
      </w:r>
      <w:bookmarkStart w:id="0" w:name="_GoBack"/>
      <w:bookmarkEnd w:id="0"/>
      <w:r w:rsidR="0073420B" w:rsidRPr="005E31D7">
        <w:rPr>
          <w:rFonts w:asciiTheme="minorHAnsi" w:hAnsiTheme="minorHAnsi" w:cs="Arial"/>
          <w:bCs/>
        </w:rPr>
        <w:t xml:space="preserve"> </w:t>
      </w:r>
      <w:r w:rsidR="00A91380" w:rsidRPr="005E31D7">
        <w:rPr>
          <w:rFonts w:asciiTheme="minorHAnsi" w:hAnsiTheme="minorHAnsi" w:cs="Arial"/>
          <w:bCs/>
        </w:rPr>
        <w:t>forum that identifies potential</w:t>
      </w:r>
      <w:r w:rsidR="0073420B" w:rsidRPr="005E31D7">
        <w:rPr>
          <w:rFonts w:asciiTheme="minorHAnsi" w:hAnsiTheme="minorHAnsi" w:cs="Arial"/>
          <w:bCs/>
        </w:rPr>
        <w:t xml:space="preserve"> issues pro-actively</w:t>
      </w:r>
      <w:r w:rsidRPr="005E31D7">
        <w:rPr>
          <w:rFonts w:asciiTheme="minorHAnsi" w:hAnsiTheme="minorHAnsi" w:cs="Arial"/>
          <w:bCs/>
        </w:rPr>
        <w:t>.</w:t>
      </w:r>
    </w:p>
    <w:p w:rsidR="007615FA" w:rsidRDefault="007615FA" w:rsidP="005E31D7">
      <w:pPr>
        <w:tabs>
          <w:tab w:val="left" w:pos="936"/>
          <w:tab w:val="left" w:pos="2376"/>
          <w:tab w:val="left" w:pos="2664"/>
        </w:tabs>
        <w:ind w:left="1584"/>
        <w:jc w:val="both"/>
        <w:rPr>
          <w:rFonts w:asciiTheme="minorHAnsi" w:hAnsiTheme="minorHAnsi" w:cs="Arial"/>
          <w:bCs/>
        </w:rPr>
      </w:pPr>
    </w:p>
    <w:p w:rsidR="0066567F" w:rsidRDefault="0066567F" w:rsidP="005E31D7">
      <w:pPr>
        <w:numPr>
          <w:ilvl w:val="2"/>
          <w:numId w:val="1"/>
        </w:numPr>
        <w:tabs>
          <w:tab w:val="left" w:pos="360"/>
          <w:tab w:val="left" w:pos="936"/>
          <w:tab w:val="left" w:pos="2376"/>
          <w:tab w:val="left" w:pos="2664"/>
        </w:tabs>
        <w:jc w:val="both"/>
        <w:rPr>
          <w:rFonts w:asciiTheme="minorHAnsi" w:hAnsiTheme="minorHAnsi" w:cs="Arial"/>
          <w:bCs/>
        </w:rPr>
      </w:pPr>
      <w:r w:rsidRPr="005E31D7">
        <w:rPr>
          <w:rFonts w:asciiTheme="minorHAnsi" w:hAnsiTheme="minorHAnsi" w:cs="Arial"/>
          <w:bCs/>
        </w:rPr>
        <w:t>Ensure that all approved projects have been fully budgeted.</w:t>
      </w:r>
    </w:p>
    <w:p w:rsidR="007615FA" w:rsidRDefault="007615FA" w:rsidP="005E31D7">
      <w:pPr>
        <w:tabs>
          <w:tab w:val="left" w:pos="936"/>
          <w:tab w:val="left" w:pos="2376"/>
          <w:tab w:val="left" w:pos="2664"/>
        </w:tabs>
        <w:ind w:left="1584"/>
        <w:jc w:val="both"/>
        <w:rPr>
          <w:rFonts w:asciiTheme="minorHAnsi" w:hAnsiTheme="minorHAnsi" w:cs="Arial"/>
          <w:bCs/>
        </w:rPr>
      </w:pPr>
    </w:p>
    <w:p w:rsidR="00E62BA1" w:rsidRPr="005E31D7" w:rsidRDefault="00E62BA1" w:rsidP="005E31D7">
      <w:pPr>
        <w:numPr>
          <w:ilvl w:val="2"/>
          <w:numId w:val="1"/>
        </w:numPr>
        <w:tabs>
          <w:tab w:val="left" w:pos="360"/>
          <w:tab w:val="left" w:pos="936"/>
          <w:tab w:val="left" w:pos="2376"/>
          <w:tab w:val="left" w:pos="2664"/>
        </w:tabs>
        <w:jc w:val="both"/>
        <w:rPr>
          <w:rFonts w:asciiTheme="minorHAnsi" w:hAnsiTheme="minorHAnsi" w:cs="Arial"/>
          <w:bCs/>
        </w:rPr>
      </w:pPr>
      <w:r>
        <w:rPr>
          <w:rFonts w:asciiTheme="minorHAnsi" w:hAnsiTheme="minorHAnsi" w:cs="Arial"/>
          <w:bCs/>
        </w:rPr>
        <w:t>Ensure that resources are available t</w:t>
      </w:r>
      <w:r w:rsidR="0006230B">
        <w:rPr>
          <w:rFonts w:asciiTheme="minorHAnsi" w:hAnsiTheme="minorHAnsi" w:cs="Arial"/>
          <w:bCs/>
        </w:rPr>
        <w:t>o</w:t>
      </w:r>
      <w:r>
        <w:rPr>
          <w:rFonts w:asciiTheme="minorHAnsi" w:hAnsiTheme="minorHAnsi" w:cs="Arial"/>
          <w:bCs/>
        </w:rPr>
        <w:t xml:space="preserve"> undertake the project.</w:t>
      </w:r>
    </w:p>
    <w:p w:rsidR="005F400E" w:rsidRPr="005E31D7" w:rsidRDefault="005F400E" w:rsidP="005F400E">
      <w:pPr>
        <w:tabs>
          <w:tab w:val="left" w:pos="936"/>
          <w:tab w:val="left" w:pos="1584"/>
          <w:tab w:val="left" w:pos="2376"/>
          <w:tab w:val="left" w:pos="2664"/>
        </w:tabs>
        <w:ind w:left="936"/>
        <w:jc w:val="both"/>
        <w:rPr>
          <w:rFonts w:asciiTheme="minorHAnsi" w:hAnsiTheme="minorHAnsi" w:cs="Arial"/>
          <w:bCs/>
        </w:rPr>
      </w:pPr>
    </w:p>
    <w:p w:rsidR="00786A3E" w:rsidRPr="005E31D7" w:rsidRDefault="00786A3E" w:rsidP="00D11632">
      <w:pPr>
        <w:numPr>
          <w:ilvl w:val="0"/>
          <w:numId w:val="1"/>
        </w:numPr>
        <w:tabs>
          <w:tab w:val="left" w:pos="360"/>
          <w:tab w:val="left" w:pos="936"/>
          <w:tab w:val="left" w:pos="1584"/>
          <w:tab w:val="left" w:pos="2376"/>
          <w:tab w:val="left" w:pos="2664"/>
        </w:tabs>
        <w:jc w:val="both"/>
        <w:rPr>
          <w:rFonts w:asciiTheme="minorHAnsi" w:hAnsiTheme="minorHAnsi" w:cs="Arial"/>
          <w:b/>
          <w:bCs/>
        </w:rPr>
      </w:pPr>
      <w:r w:rsidRPr="005E31D7">
        <w:rPr>
          <w:rFonts w:asciiTheme="minorHAnsi" w:hAnsiTheme="minorHAnsi" w:cs="Arial"/>
          <w:b/>
          <w:bCs/>
        </w:rPr>
        <w:t>SCOPE</w:t>
      </w:r>
    </w:p>
    <w:p w:rsidR="00D62BF5" w:rsidRPr="005E31D7" w:rsidRDefault="00D62BF5" w:rsidP="00D62BF5">
      <w:pPr>
        <w:tabs>
          <w:tab w:val="left" w:pos="936"/>
          <w:tab w:val="left" w:pos="1584"/>
          <w:tab w:val="left" w:pos="2376"/>
          <w:tab w:val="left" w:pos="2664"/>
        </w:tabs>
        <w:ind w:left="360"/>
        <w:jc w:val="both"/>
        <w:rPr>
          <w:rFonts w:asciiTheme="minorHAnsi" w:hAnsiTheme="minorHAnsi" w:cs="Arial"/>
        </w:rPr>
      </w:pPr>
    </w:p>
    <w:p w:rsidR="00D62BF5" w:rsidRPr="005E31D7" w:rsidRDefault="00D62BF5" w:rsidP="00636E74">
      <w:pPr>
        <w:numPr>
          <w:ilvl w:val="1"/>
          <w:numId w:val="1"/>
        </w:numPr>
        <w:tabs>
          <w:tab w:val="left" w:pos="360"/>
          <w:tab w:val="left" w:pos="936"/>
          <w:tab w:val="left" w:pos="1584"/>
          <w:tab w:val="left" w:pos="2376"/>
          <w:tab w:val="left" w:pos="2664"/>
        </w:tabs>
        <w:jc w:val="both"/>
        <w:rPr>
          <w:rFonts w:asciiTheme="minorHAnsi" w:hAnsiTheme="minorHAnsi" w:cs="Arial"/>
        </w:rPr>
      </w:pPr>
      <w:r w:rsidRPr="005E31D7">
        <w:rPr>
          <w:rFonts w:asciiTheme="minorHAnsi" w:hAnsiTheme="minorHAnsi" w:cs="Arial"/>
        </w:rPr>
        <w:t>This policy applies to all requests for project-related services submitted to I</w:t>
      </w:r>
      <w:r w:rsidR="005B1445" w:rsidRPr="005E31D7">
        <w:rPr>
          <w:rFonts w:asciiTheme="minorHAnsi" w:hAnsiTheme="minorHAnsi" w:cs="Arial"/>
        </w:rPr>
        <w:t>TD</w:t>
      </w:r>
      <w:r w:rsidR="00F933C7" w:rsidRPr="005E31D7">
        <w:rPr>
          <w:rFonts w:asciiTheme="minorHAnsi" w:hAnsiTheme="minorHAnsi" w:cs="Arial"/>
        </w:rPr>
        <w:t xml:space="preserve"> that </w:t>
      </w:r>
      <w:r w:rsidR="0073420B" w:rsidRPr="005E31D7">
        <w:rPr>
          <w:rFonts w:asciiTheme="minorHAnsi" w:hAnsiTheme="minorHAnsi" w:cs="Arial"/>
        </w:rPr>
        <w:t xml:space="preserve">meet </w:t>
      </w:r>
      <w:r w:rsidR="005B1445" w:rsidRPr="005E31D7">
        <w:rPr>
          <w:rFonts w:asciiTheme="minorHAnsi" w:hAnsiTheme="minorHAnsi" w:cs="Arial"/>
        </w:rPr>
        <w:t xml:space="preserve">the </w:t>
      </w:r>
      <w:r w:rsidR="00A66B6B" w:rsidRPr="005E31D7">
        <w:rPr>
          <w:rFonts w:asciiTheme="minorHAnsi" w:hAnsiTheme="minorHAnsi" w:cs="Arial"/>
        </w:rPr>
        <w:t xml:space="preserve">LAUSD </w:t>
      </w:r>
      <w:r w:rsidR="00636E74" w:rsidRPr="005E31D7">
        <w:rPr>
          <w:rFonts w:asciiTheme="minorHAnsi" w:hAnsiTheme="minorHAnsi" w:cs="Arial"/>
        </w:rPr>
        <w:t>Strategic Initiative</w:t>
      </w:r>
      <w:r w:rsidR="00A66B6B" w:rsidRPr="005E31D7">
        <w:rPr>
          <w:rFonts w:asciiTheme="minorHAnsi" w:hAnsiTheme="minorHAnsi" w:cs="Arial"/>
        </w:rPr>
        <w:t>s.</w:t>
      </w:r>
      <w:r w:rsidR="00636E74" w:rsidRPr="005E31D7">
        <w:rPr>
          <w:rFonts w:asciiTheme="minorHAnsi" w:hAnsiTheme="minorHAnsi" w:cs="Arial"/>
        </w:rPr>
        <w:t xml:space="preserve"> </w:t>
      </w:r>
    </w:p>
    <w:p w:rsidR="00F45F15" w:rsidRPr="005E31D7" w:rsidRDefault="00F45F15" w:rsidP="00F45F15">
      <w:pPr>
        <w:tabs>
          <w:tab w:val="left" w:pos="936"/>
          <w:tab w:val="left" w:pos="1584"/>
          <w:tab w:val="left" w:pos="2376"/>
          <w:tab w:val="left" w:pos="2664"/>
        </w:tabs>
        <w:ind w:left="360"/>
        <w:jc w:val="both"/>
        <w:rPr>
          <w:rFonts w:asciiTheme="minorHAnsi" w:hAnsiTheme="minorHAnsi" w:cs="Arial"/>
        </w:rPr>
      </w:pPr>
    </w:p>
    <w:p w:rsidR="00D62BF5" w:rsidRPr="005E31D7" w:rsidRDefault="0076363B" w:rsidP="002061CE">
      <w:pPr>
        <w:numPr>
          <w:ilvl w:val="2"/>
          <w:numId w:val="1"/>
        </w:numPr>
        <w:tabs>
          <w:tab w:val="left" w:pos="360"/>
          <w:tab w:val="left" w:pos="936"/>
          <w:tab w:val="left" w:pos="2376"/>
          <w:tab w:val="left" w:pos="2664"/>
        </w:tabs>
        <w:jc w:val="both"/>
        <w:rPr>
          <w:rFonts w:asciiTheme="minorHAnsi" w:hAnsiTheme="minorHAnsi" w:cs="Arial"/>
        </w:rPr>
      </w:pPr>
      <w:r>
        <w:rPr>
          <w:rFonts w:asciiTheme="minorHAnsi" w:hAnsiTheme="minorHAnsi" w:cs="Arial"/>
        </w:rPr>
        <w:lastRenderedPageBreak/>
        <w:t>This policy applies to r</w:t>
      </w:r>
      <w:r w:rsidR="00D62BF5" w:rsidRPr="005E31D7">
        <w:rPr>
          <w:rFonts w:asciiTheme="minorHAnsi" w:hAnsiTheme="minorHAnsi" w:cs="Arial"/>
        </w:rPr>
        <w:t>equests that require new development (new application/system enhancements) and/or changes (modifications to existing applications/systems)</w:t>
      </w:r>
      <w:r w:rsidR="00F933C7" w:rsidRPr="005E31D7">
        <w:rPr>
          <w:rFonts w:asciiTheme="minorHAnsi" w:hAnsiTheme="minorHAnsi" w:cs="Arial"/>
        </w:rPr>
        <w:t xml:space="preserve">. </w:t>
      </w:r>
    </w:p>
    <w:p w:rsidR="00CE7398" w:rsidRPr="005E31D7" w:rsidRDefault="00CE7398" w:rsidP="0066567F">
      <w:pPr>
        <w:tabs>
          <w:tab w:val="left" w:pos="936"/>
          <w:tab w:val="left" w:pos="2376"/>
          <w:tab w:val="left" w:pos="2664"/>
        </w:tabs>
        <w:ind w:left="936"/>
        <w:rPr>
          <w:rFonts w:asciiTheme="minorHAnsi" w:hAnsiTheme="minorHAnsi" w:cs="Arial"/>
        </w:rPr>
      </w:pPr>
    </w:p>
    <w:p w:rsidR="00D62BF5" w:rsidRPr="005E31D7" w:rsidRDefault="00F933C7" w:rsidP="002061CE">
      <w:pPr>
        <w:numPr>
          <w:ilvl w:val="2"/>
          <w:numId w:val="1"/>
        </w:numPr>
        <w:tabs>
          <w:tab w:val="left" w:pos="360"/>
          <w:tab w:val="left" w:pos="936"/>
          <w:tab w:val="left" w:pos="2376"/>
          <w:tab w:val="left" w:pos="2664"/>
        </w:tabs>
        <w:jc w:val="both"/>
        <w:rPr>
          <w:rFonts w:asciiTheme="minorHAnsi" w:hAnsiTheme="minorHAnsi" w:cs="Arial"/>
        </w:rPr>
      </w:pPr>
      <w:r w:rsidRPr="005E31D7">
        <w:rPr>
          <w:rFonts w:asciiTheme="minorHAnsi" w:hAnsiTheme="minorHAnsi" w:cs="Arial"/>
        </w:rPr>
        <w:t xml:space="preserve">This includes requests </w:t>
      </w:r>
      <w:r w:rsidR="00D62BF5" w:rsidRPr="005E31D7">
        <w:rPr>
          <w:rFonts w:asciiTheme="minorHAnsi" w:hAnsiTheme="minorHAnsi" w:cs="Arial"/>
        </w:rPr>
        <w:t>for development that add or change functions or peripheral output/processes such as reports and interfaces to or from these applications/systems</w:t>
      </w:r>
      <w:r w:rsidR="0076363B">
        <w:rPr>
          <w:rFonts w:asciiTheme="minorHAnsi" w:hAnsiTheme="minorHAnsi" w:cs="Arial"/>
        </w:rPr>
        <w:t xml:space="preserve"> </w:t>
      </w:r>
      <w:r w:rsidR="0076363B" w:rsidRPr="00114E96">
        <w:rPr>
          <w:rFonts w:asciiTheme="minorHAnsi" w:hAnsiTheme="minorHAnsi" w:cs="Arial"/>
          <w:b/>
          <w:u w:val="single"/>
        </w:rPr>
        <w:t xml:space="preserve">if the </w:t>
      </w:r>
      <w:r w:rsidR="00E62BA1" w:rsidRPr="00114E96">
        <w:rPr>
          <w:rFonts w:asciiTheme="minorHAnsi" w:hAnsiTheme="minorHAnsi" w:cs="Arial"/>
          <w:b/>
          <w:u w:val="single"/>
        </w:rPr>
        <w:t xml:space="preserve">level of </w:t>
      </w:r>
      <w:r w:rsidR="00114E96" w:rsidRPr="00114E96">
        <w:rPr>
          <w:rFonts w:asciiTheme="minorHAnsi" w:hAnsiTheme="minorHAnsi" w:cs="Arial"/>
          <w:b/>
          <w:u w:val="single"/>
        </w:rPr>
        <w:t>work effort exceeds 20 hours</w:t>
      </w:r>
      <w:r w:rsidR="00D62BF5" w:rsidRPr="00114E96">
        <w:rPr>
          <w:rFonts w:asciiTheme="minorHAnsi" w:hAnsiTheme="minorHAnsi" w:cs="Arial"/>
        </w:rPr>
        <w:t>.</w:t>
      </w:r>
    </w:p>
    <w:p w:rsidR="00D62BF5" w:rsidRPr="005E31D7" w:rsidRDefault="00D62BF5" w:rsidP="00D62BF5">
      <w:pPr>
        <w:tabs>
          <w:tab w:val="left" w:pos="936"/>
          <w:tab w:val="left" w:pos="2376"/>
          <w:tab w:val="left" w:pos="2664"/>
        </w:tabs>
        <w:jc w:val="both"/>
        <w:rPr>
          <w:rFonts w:asciiTheme="minorHAnsi" w:hAnsiTheme="minorHAnsi" w:cs="Arial"/>
        </w:rPr>
      </w:pPr>
    </w:p>
    <w:p w:rsidR="00E62BA1" w:rsidRDefault="00D62BF5" w:rsidP="005E31D7">
      <w:pPr>
        <w:numPr>
          <w:ilvl w:val="2"/>
          <w:numId w:val="1"/>
        </w:numPr>
        <w:tabs>
          <w:tab w:val="left" w:pos="360"/>
          <w:tab w:val="left" w:pos="936"/>
          <w:tab w:val="left" w:pos="2376"/>
          <w:tab w:val="left" w:pos="2664"/>
        </w:tabs>
        <w:jc w:val="both"/>
        <w:rPr>
          <w:rFonts w:asciiTheme="minorHAnsi" w:hAnsiTheme="minorHAnsi" w:cs="Arial"/>
        </w:rPr>
      </w:pPr>
      <w:r w:rsidRPr="005E31D7">
        <w:rPr>
          <w:rFonts w:asciiTheme="minorHAnsi" w:hAnsiTheme="minorHAnsi" w:cs="Arial"/>
        </w:rPr>
        <w:t xml:space="preserve">This policy does not address requests for services processed via a </w:t>
      </w:r>
      <w:smartTag w:uri="urn:schemas-microsoft-com:office:smarttags" w:element="PersonName">
        <w:r w:rsidRPr="005E31D7">
          <w:rPr>
            <w:rFonts w:asciiTheme="minorHAnsi" w:hAnsiTheme="minorHAnsi" w:cs="Arial"/>
          </w:rPr>
          <w:t>Helpdesk</w:t>
        </w:r>
      </w:smartTag>
      <w:r w:rsidRPr="005E31D7">
        <w:rPr>
          <w:rFonts w:asciiTheme="minorHAnsi" w:hAnsiTheme="minorHAnsi" w:cs="Arial"/>
        </w:rPr>
        <w:t xml:space="preserve"> ticket</w:t>
      </w:r>
      <w:r w:rsidR="00267FFE" w:rsidRPr="005E31D7">
        <w:rPr>
          <w:rFonts w:asciiTheme="minorHAnsi" w:hAnsiTheme="minorHAnsi" w:cs="Arial"/>
        </w:rPr>
        <w:t xml:space="preserve"> or changes made to the </w:t>
      </w:r>
      <w:r w:rsidR="005B1445" w:rsidRPr="005E31D7">
        <w:rPr>
          <w:rFonts w:asciiTheme="minorHAnsi" w:hAnsiTheme="minorHAnsi" w:cs="Arial"/>
        </w:rPr>
        <w:t>ITD</w:t>
      </w:r>
      <w:r w:rsidR="00267FFE" w:rsidRPr="005E31D7">
        <w:rPr>
          <w:rFonts w:asciiTheme="minorHAnsi" w:hAnsiTheme="minorHAnsi" w:cs="Arial"/>
        </w:rPr>
        <w:t xml:space="preserve"> Infrastructure or Applications environment that are considered routine changes to support standard operations.</w:t>
      </w:r>
    </w:p>
    <w:p w:rsidR="00E62BA1" w:rsidRPr="005E31D7" w:rsidRDefault="00E62BA1" w:rsidP="005F400E">
      <w:pPr>
        <w:tabs>
          <w:tab w:val="left" w:pos="936"/>
          <w:tab w:val="left" w:pos="2376"/>
          <w:tab w:val="left" w:pos="2664"/>
        </w:tabs>
        <w:jc w:val="both"/>
        <w:rPr>
          <w:rFonts w:asciiTheme="minorHAnsi" w:hAnsiTheme="minorHAnsi" w:cs="Arial"/>
        </w:rPr>
      </w:pPr>
    </w:p>
    <w:p w:rsidR="00786A3E" w:rsidRPr="005E31D7" w:rsidRDefault="00D62BF5" w:rsidP="00D11632">
      <w:pPr>
        <w:numPr>
          <w:ilvl w:val="0"/>
          <w:numId w:val="1"/>
        </w:numPr>
        <w:tabs>
          <w:tab w:val="left" w:pos="360"/>
          <w:tab w:val="left" w:pos="936"/>
          <w:tab w:val="left" w:pos="1584"/>
          <w:tab w:val="left" w:pos="2376"/>
          <w:tab w:val="left" w:pos="2664"/>
        </w:tabs>
        <w:jc w:val="both"/>
        <w:rPr>
          <w:rFonts w:asciiTheme="minorHAnsi" w:hAnsiTheme="minorHAnsi" w:cs="Arial"/>
          <w:b/>
          <w:bCs/>
        </w:rPr>
      </w:pPr>
      <w:r w:rsidRPr="005E31D7">
        <w:rPr>
          <w:rFonts w:asciiTheme="minorHAnsi" w:hAnsiTheme="minorHAnsi" w:cs="Arial"/>
          <w:b/>
          <w:bCs/>
        </w:rPr>
        <w:t xml:space="preserve">ROLES AND RESPONSIBILITIES </w:t>
      </w:r>
    </w:p>
    <w:p w:rsidR="00786A3E" w:rsidRPr="005E31D7" w:rsidRDefault="00786A3E" w:rsidP="00D11632">
      <w:pPr>
        <w:tabs>
          <w:tab w:val="left" w:pos="360"/>
          <w:tab w:val="left" w:pos="936"/>
          <w:tab w:val="left" w:pos="1584"/>
          <w:tab w:val="left" w:pos="2376"/>
          <w:tab w:val="left" w:pos="2664"/>
        </w:tabs>
        <w:jc w:val="both"/>
        <w:rPr>
          <w:rFonts w:asciiTheme="minorHAnsi" w:hAnsiTheme="minorHAnsi" w:cs="Arial"/>
          <w:b/>
          <w:bCs/>
        </w:rPr>
      </w:pPr>
    </w:p>
    <w:p w:rsidR="00FB5982" w:rsidRPr="005E31D7" w:rsidRDefault="00FB5982" w:rsidP="00FB5982">
      <w:pPr>
        <w:numPr>
          <w:ilvl w:val="1"/>
          <w:numId w:val="1"/>
        </w:numPr>
        <w:tabs>
          <w:tab w:val="left" w:pos="360"/>
          <w:tab w:val="left" w:pos="1584"/>
          <w:tab w:val="left" w:pos="2376"/>
          <w:tab w:val="left" w:pos="2664"/>
        </w:tabs>
        <w:jc w:val="both"/>
        <w:rPr>
          <w:rFonts w:asciiTheme="minorHAnsi" w:hAnsiTheme="minorHAnsi" w:cs="Arial"/>
        </w:rPr>
      </w:pPr>
      <w:r w:rsidRPr="005E31D7">
        <w:rPr>
          <w:rFonts w:asciiTheme="minorHAnsi" w:hAnsiTheme="minorHAnsi" w:cs="Arial"/>
        </w:rPr>
        <w:t>Business Sponsors</w:t>
      </w:r>
    </w:p>
    <w:p w:rsidR="00FB5982" w:rsidRPr="005E31D7" w:rsidRDefault="00FB5982" w:rsidP="00FB5982">
      <w:pPr>
        <w:tabs>
          <w:tab w:val="left" w:pos="1584"/>
          <w:tab w:val="left" w:pos="2376"/>
          <w:tab w:val="left" w:pos="2664"/>
        </w:tabs>
        <w:ind w:left="360"/>
        <w:jc w:val="both"/>
        <w:rPr>
          <w:rFonts w:asciiTheme="minorHAnsi" w:hAnsiTheme="minorHAnsi" w:cs="Arial"/>
        </w:rPr>
      </w:pPr>
    </w:p>
    <w:p w:rsidR="00FB5982" w:rsidRPr="005E31D7" w:rsidRDefault="00FB5982" w:rsidP="00FB5982">
      <w:pPr>
        <w:numPr>
          <w:ilvl w:val="2"/>
          <w:numId w:val="1"/>
        </w:numPr>
        <w:tabs>
          <w:tab w:val="left" w:pos="360"/>
          <w:tab w:val="left" w:pos="936"/>
          <w:tab w:val="left" w:pos="2376"/>
          <w:tab w:val="left" w:pos="2664"/>
        </w:tabs>
        <w:jc w:val="both"/>
        <w:rPr>
          <w:rFonts w:asciiTheme="minorHAnsi" w:hAnsiTheme="minorHAnsi" w:cs="Arial"/>
        </w:rPr>
      </w:pPr>
      <w:r w:rsidRPr="005E31D7">
        <w:rPr>
          <w:rFonts w:asciiTheme="minorHAnsi" w:hAnsiTheme="minorHAnsi" w:cs="Arial"/>
        </w:rPr>
        <w:t>Must understand this policy and the project lifecycle</w:t>
      </w:r>
      <w:r w:rsidR="00391E69" w:rsidRPr="005E31D7">
        <w:rPr>
          <w:rFonts w:asciiTheme="minorHAnsi" w:hAnsiTheme="minorHAnsi" w:cs="Arial"/>
        </w:rPr>
        <w:t xml:space="preserve"> (See Figure 1)</w:t>
      </w:r>
      <w:r w:rsidRPr="005E31D7">
        <w:rPr>
          <w:rFonts w:asciiTheme="minorHAnsi" w:hAnsiTheme="minorHAnsi" w:cs="Arial"/>
        </w:rPr>
        <w:t>.</w:t>
      </w:r>
    </w:p>
    <w:p w:rsidR="00FB5982" w:rsidRPr="005E31D7" w:rsidRDefault="00FB5982" w:rsidP="00FB5982">
      <w:pPr>
        <w:tabs>
          <w:tab w:val="left" w:pos="936"/>
          <w:tab w:val="left" w:pos="2376"/>
          <w:tab w:val="left" w:pos="2664"/>
        </w:tabs>
        <w:ind w:left="936"/>
        <w:jc w:val="both"/>
        <w:rPr>
          <w:rFonts w:asciiTheme="minorHAnsi" w:hAnsiTheme="minorHAnsi" w:cs="Arial"/>
        </w:rPr>
      </w:pPr>
    </w:p>
    <w:p w:rsidR="00FB5982" w:rsidRPr="005E31D7" w:rsidRDefault="00FB5982" w:rsidP="00FB5982">
      <w:pPr>
        <w:numPr>
          <w:ilvl w:val="2"/>
          <w:numId w:val="1"/>
        </w:numPr>
        <w:tabs>
          <w:tab w:val="left" w:pos="360"/>
          <w:tab w:val="left" w:pos="936"/>
          <w:tab w:val="left" w:pos="2376"/>
          <w:tab w:val="left" w:pos="2664"/>
        </w:tabs>
        <w:jc w:val="both"/>
        <w:rPr>
          <w:rFonts w:asciiTheme="minorHAnsi" w:hAnsiTheme="minorHAnsi" w:cs="Arial"/>
        </w:rPr>
      </w:pPr>
      <w:r w:rsidRPr="005E31D7">
        <w:rPr>
          <w:rFonts w:asciiTheme="minorHAnsi" w:hAnsiTheme="minorHAnsi" w:cs="Arial"/>
        </w:rPr>
        <w:t xml:space="preserve">Should raise and/or approve </w:t>
      </w:r>
      <w:r w:rsidR="005B1445" w:rsidRPr="005E31D7">
        <w:rPr>
          <w:rFonts w:asciiTheme="minorHAnsi" w:hAnsiTheme="minorHAnsi" w:cs="Arial"/>
        </w:rPr>
        <w:t>ITD</w:t>
      </w:r>
      <w:r w:rsidRPr="005E31D7">
        <w:rPr>
          <w:rFonts w:asciiTheme="minorHAnsi" w:hAnsiTheme="minorHAnsi" w:cs="Arial"/>
        </w:rPr>
        <w:t xml:space="preserve"> Requests with benefits that are:</w:t>
      </w:r>
    </w:p>
    <w:p w:rsidR="00FB5982" w:rsidRPr="005E31D7" w:rsidRDefault="00FB5982" w:rsidP="00FB5982">
      <w:pPr>
        <w:tabs>
          <w:tab w:val="left" w:pos="936"/>
          <w:tab w:val="left" w:pos="2376"/>
          <w:tab w:val="left" w:pos="2664"/>
        </w:tabs>
        <w:jc w:val="both"/>
        <w:rPr>
          <w:rFonts w:asciiTheme="minorHAnsi" w:hAnsiTheme="minorHAnsi" w:cs="Arial"/>
        </w:rPr>
      </w:pPr>
    </w:p>
    <w:p w:rsidR="00FB5982" w:rsidRPr="005E31D7" w:rsidRDefault="00FB5982" w:rsidP="00D5713A">
      <w:pPr>
        <w:numPr>
          <w:ilvl w:val="4"/>
          <w:numId w:val="1"/>
        </w:numPr>
        <w:tabs>
          <w:tab w:val="left" w:pos="360"/>
          <w:tab w:val="left" w:pos="936"/>
          <w:tab w:val="left" w:pos="1584"/>
          <w:tab w:val="left" w:pos="2664"/>
        </w:tabs>
        <w:spacing w:after="60"/>
        <w:jc w:val="both"/>
        <w:rPr>
          <w:rFonts w:asciiTheme="minorHAnsi" w:hAnsiTheme="minorHAnsi" w:cs="Arial"/>
        </w:rPr>
      </w:pPr>
      <w:r w:rsidRPr="005E31D7">
        <w:rPr>
          <w:rFonts w:asciiTheme="minorHAnsi" w:hAnsiTheme="minorHAnsi" w:cs="Arial"/>
        </w:rPr>
        <w:t xml:space="preserve">Aligned to </w:t>
      </w:r>
      <w:r w:rsidR="005B1445" w:rsidRPr="005E31D7">
        <w:rPr>
          <w:rFonts w:asciiTheme="minorHAnsi" w:hAnsiTheme="minorHAnsi" w:cs="Arial"/>
        </w:rPr>
        <w:t>district</w:t>
      </w:r>
      <w:r w:rsidRPr="005E31D7">
        <w:rPr>
          <w:rFonts w:asciiTheme="minorHAnsi" w:hAnsiTheme="minorHAnsi" w:cs="Arial"/>
        </w:rPr>
        <w:t xml:space="preserve"> strategy.</w:t>
      </w:r>
    </w:p>
    <w:p w:rsidR="00FB5982" w:rsidRPr="005E31D7" w:rsidRDefault="00267FFE" w:rsidP="00D5713A">
      <w:pPr>
        <w:numPr>
          <w:ilvl w:val="4"/>
          <w:numId w:val="1"/>
        </w:numPr>
        <w:tabs>
          <w:tab w:val="left" w:pos="360"/>
          <w:tab w:val="left" w:pos="936"/>
          <w:tab w:val="left" w:pos="1584"/>
          <w:tab w:val="left" w:pos="2664"/>
        </w:tabs>
        <w:spacing w:after="60"/>
        <w:jc w:val="both"/>
        <w:rPr>
          <w:rFonts w:asciiTheme="minorHAnsi" w:hAnsiTheme="minorHAnsi" w:cs="Arial"/>
        </w:rPr>
      </w:pPr>
      <w:r w:rsidRPr="005E31D7">
        <w:rPr>
          <w:rFonts w:asciiTheme="minorHAnsi" w:hAnsiTheme="minorHAnsi" w:cs="Arial"/>
        </w:rPr>
        <w:t>Are in</w:t>
      </w:r>
      <w:r w:rsidR="00FB5982" w:rsidRPr="005E31D7">
        <w:rPr>
          <w:rFonts w:asciiTheme="minorHAnsi" w:hAnsiTheme="minorHAnsi" w:cs="Arial"/>
        </w:rPr>
        <w:t xml:space="preserve"> the best interest of the</w:t>
      </w:r>
      <w:r w:rsidR="005B1445" w:rsidRPr="005E31D7">
        <w:rPr>
          <w:rFonts w:asciiTheme="minorHAnsi" w:hAnsiTheme="minorHAnsi" w:cs="Arial"/>
        </w:rPr>
        <w:t xml:space="preserve"> district</w:t>
      </w:r>
      <w:r w:rsidR="00FB5982" w:rsidRPr="005E31D7">
        <w:rPr>
          <w:rFonts w:asciiTheme="minorHAnsi" w:hAnsiTheme="minorHAnsi" w:cs="Arial"/>
        </w:rPr>
        <w:t>.</w:t>
      </w:r>
    </w:p>
    <w:p w:rsidR="00FB5982" w:rsidRPr="005E31D7" w:rsidRDefault="00267FFE" w:rsidP="00267FFE">
      <w:pPr>
        <w:numPr>
          <w:ilvl w:val="4"/>
          <w:numId w:val="1"/>
        </w:numPr>
        <w:tabs>
          <w:tab w:val="left" w:pos="360"/>
          <w:tab w:val="left" w:pos="936"/>
          <w:tab w:val="left" w:pos="1584"/>
          <w:tab w:val="left" w:pos="2664"/>
        </w:tabs>
        <w:jc w:val="both"/>
        <w:rPr>
          <w:rFonts w:asciiTheme="minorHAnsi" w:hAnsiTheme="minorHAnsi" w:cs="Arial"/>
        </w:rPr>
      </w:pPr>
      <w:r w:rsidRPr="005E31D7">
        <w:rPr>
          <w:rFonts w:asciiTheme="minorHAnsi" w:hAnsiTheme="minorHAnsi" w:cs="Arial"/>
        </w:rPr>
        <w:t>W</w:t>
      </w:r>
      <w:r w:rsidR="00FB5982" w:rsidRPr="005E31D7">
        <w:rPr>
          <w:rFonts w:asciiTheme="minorHAnsi" w:hAnsiTheme="minorHAnsi" w:cs="Arial"/>
        </w:rPr>
        <w:t>arrant the estimated costs and effort.</w:t>
      </w:r>
    </w:p>
    <w:p w:rsidR="00391E69" w:rsidRPr="005E31D7" w:rsidRDefault="00391E69" w:rsidP="00391E69">
      <w:pPr>
        <w:tabs>
          <w:tab w:val="left" w:pos="936"/>
          <w:tab w:val="left" w:pos="1584"/>
          <w:tab w:val="left" w:pos="2664"/>
        </w:tabs>
        <w:jc w:val="both"/>
        <w:rPr>
          <w:rFonts w:asciiTheme="minorHAnsi" w:hAnsiTheme="minorHAnsi" w:cs="Arial"/>
        </w:rPr>
      </w:pPr>
    </w:p>
    <w:p w:rsidR="00391E69" w:rsidRPr="005E31D7" w:rsidRDefault="00054261" w:rsidP="00C720E5">
      <w:pPr>
        <w:tabs>
          <w:tab w:val="left" w:pos="936"/>
          <w:tab w:val="left" w:pos="1584"/>
          <w:tab w:val="left" w:pos="2664"/>
        </w:tabs>
        <w:jc w:val="center"/>
        <w:rPr>
          <w:rFonts w:asciiTheme="minorHAnsi" w:hAnsiTheme="minorHAnsi" w:cs="Arial"/>
        </w:rPr>
      </w:pPr>
      <w:r w:rsidRPr="0076363B">
        <w:rPr>
          <w:rFonts w:asciiTheme="minorHAnsi" w:hAnsiTheme="minorHAnsi" w:cs="Arial"/>
          <w:noProof/>
        </w:rPr>
        <w:drawing>
          <wp:inline distT="0" distB="0" distL="0" distR="0" wp14:anchorId="4B799162" wp14:editId="11CB3E16">
            <wp:extent cx="2924175" cy="2800350"/>
            <wp:effectExtent l="19050" t="19050" r="28575" b="190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24175" cy="2800350"/>
                    </a:xfrm>
                    <a:prstGeom prst="rect">
                      <a:avLst/>
                    </a:prstGeom>
                    <a:noFill/>
                    <a:ln>
                      <a:solidFill>
                        <a:schemeClr val="accent1"/>
                      </a:solidFill>
                    </a:ln>
                  </pic:spPr>
                </pic:pic>
              </a:graphicData>
            </a:graphic>
          </wp:inline>
        </w:drawing>
      </w:r>
    </w:p>
    <w:p w:rsidR="00391E69" w:rsidRPr="005E31D7" w:rsidRDefault="00391E69" w:rsidP="00837D6A">
      <w:pPr>
        <w:tabs>
          <w:tab w:val="left" w:pos="936"/>
          <w:tab w:val="left" w:pos="1584"/>
          <w:tab w:val="left" w:pos="2664"/>
        </w:tabs>
        <w:jc w:val="center"/>
        <w:rPr>
          <w:rFonts w:asciiTheme="minorHAnsi" w:hAnsiTheme="minorHAnsi" w:cs="Arial"/>
        </w:rPr>
      </w:pPr>
    </w:p>
    <w:p w:rsidR="00391E69" w:rsidRPr="005E31D7" w:rsidRDefault="00391E69" w:rsidP="00391E69">
      <w:pPr>
        <w:tabs>
          <w:tab w:val="left" w:pos="936"/>
          <w:tab w:val="left" w:pos="1584"/>
          <w:tab w:val="left" w:pos="2664"/>
        </w:tabs>
        <w:jc w:val="both"/>
        <w:rPr>
          <w:rFonts w:asciiTheme="minorHAnsi" w:hAnsiTheme="minorHAnsi" w:cs="Arial"/>
        </w:rPr>
      </w:pPr>
      <w:r w:rsidRPr="005E31D7">
        <w:rPr>
          <w:rFonts w:asciiTheme="minorHAnsi" w:hAnsiTheme="minorHAnsi"/>
          <w:b/>
        </w:rPr>
        <w:t xml:space="preserve">Figure 1: Software Development Life Cycle (SDLC). </w:t>
      </w:r>
    </w:p>
    <w:p w:rsidR="00FB5982" w:rsidRPr="005E31D7" w:rsidRDefault="00FB5982" w:rsidP="00FB5982">
      <w:pPr>
        <w:tabs>
          <w:tab w:val="left" w:pos="936"/>
          <w:tab w:val="left" w:pos="1584"/>
          <w:tab w:val="left" w:pos="2664"/>
        </w:tabs>
        <w:jc w:val="both"/>
        <w:rPr>
          <w:rFonts w:asciiTheme="minorHAnsi" w:hAnsiTheme="minorHAnsi" w:cs="Arial"/>
        </w:rPr>
      </w:pPr>
    </w:p>
    <w:p w:rsidR="00837D6A" w:rsidRPr="005E31D7" w:rsidRDefault="00837D6A" w:rsidP="00FB5982">
      <w:pPr>
        <w:tabs>
          <w:tab w:val="left" w:pos="936"/>
          <w:tab w:val="left" w:pos="1584"/>
          <w:tab w:val="left" w:pos="2664"/>
        </w:tabs>
        <w:jc w:val="both"/>
        <w:rPr>
          <w:rFonts w:asciiTheme="minorHAnsi" w:hAnsiTheme="minorHAnsi" w:cs="Arial"/>
        </w:rPr>
      </w:pPr>
    </w:p>
    <w:p w:rsidR="009559B8" w:rsidRPr="005E31D7" w:rsidRDefault="00BA4FA0" w:rsidP="009559B8">
      <w:pPr>
        <w:numPr>
          <w:ilvl w:val="1"/>
          <w:numId w:val="1"/>
        </w:numPr>
        <w:tabs>
          <w:tab w:val="left" w:pos="360"/>
          <w:tab w:val="left" w:pos="2376"/>
          <w:tab w:val="left" w:pos="2664"/>
        </w:tabs>
        <w:jc w:val="both"/>
        <w:rPr>
          <w:rFonts w:asciiTheme="minorHAnsi" w:hAnsiTheme="minorHAnsi" w:cs="Arial"/>
        </w:rPr>
      </w:pPr>
      <w:r w:rsidRPr="005E31D7">
        <w:rPr>
          <w:rFonts w:asciiTheme="minorHAnsi" w:hAnsiTheme="minorHAnsi" w:cs="Arial"/>
        </w:rPr>
        <w:t>ITD</w:t>
      </w:r>
      <w:r w:rsidR="009559B8" w:rsidRPr="005E31D7">
        <w:rPr>
          <w:rFonts w:asciiTheme="minorHAnsi" w:hAnsiTheme="minorHAnsi" w:cs="Arial"/>
        </w:rPr>
        <w:t xml:space="preserve"> Project Management Office (PMO)</w:t>
      </w:r>
    </w:p>
    <w:p w:rsidR="009559B8" w:rsidRPr="005E31D7" w:rsidRDefault="009559B8" w:rsidP="009559B8">
      <w:pPr>
        <w:tabs>
          <w:tab w:val="left" w:pos="2376"/>
          <w:tab w:val="left" w:pos="2664"/>
        </w:tabs>
        <w:ind w:left="360"/>
        <w:jc w:val="both"/>
        <w:rPr>
          <w:rFonts w:asciiTheme="minorHAnsi" w:hAnsiTheme="minorHAnsi" w:cs="Arial"/>
        </w:rPr>
      </w:pPr>
    </w:p>
    <w:p w:rsidR="009559B8" w:rsidRPr="005E31D7" w:rsidRDefault="009559B8" w:rsidP="009559B8">
      <w:pPr>
        <w:numPr>
          <w:ilvl w:val="2"/>
          <w:numId w:val="1"/>
        </w:numPr>
        <w:tabs>
          <w:tab w:val="left" w:pos="360"/>
          <w:tab w:val="left" w:pos="936"/>
          <w:tab w:val="left" w:pos="2376"/>
          <w:tab w:val="left" w:pos="2664"/>
        </w:tabs>
        <w:jc w:val="both"/>
        <w:rPr>
          <w:rFonts w:asciiTheme="minorHAnsi" w:hAnsiTheme="minorHAnsi" w:cs="Arial"/>
        </w:rPr>
      </w:pPr>
      <w:r w:rsidRPr="005E31D7">
        <w:rPr>
          <w:rFonts w:asciiTheme="minorHAnsi" w:hAnsiTheme="minorHAnsi" w:cs="Arial"/>
        </w:rPr>
        <w:t xml:space="preserve">Defines </w:t>
      </w:r>
      <w:r w:rsidR="00BA4FA0" w:rsidRPr="005E31D7">
        <w:rPr>
          <w:rFonts w:asciiTheme="minorHAnsi" w:hAnsiTheme="minorHAnsi" w:cs="Arial"/>
        </w:rPr>
        <w:t>ITD Project</w:t>
      </w:r>
      <w:r w:rsidRPr="005E31D7">
        <w:rPr>
          <w:rFonts w:asciiTheme="minorHAnsi" w:hAnsiTheme="minorHAnsi" w:cs="Arial"/>
        </w:rPr>
        <w:t xml:space="preserve"> Request approval policies and procedures </w:t>
      </w:r>
      <w:r w:rsidR="00267FFE" w:rsidRPr="005E31D7">
        <w:rPr>
          <w:rFonts w:asciiTheme="minorHAnsi" w:hAnsiTheme="minorHAnsi" w:cs="Arial"/>
        </w:rPr>
        <w:t>to</w:t>
      </w:r>
      <w:r w:rsidRPr="005E31D7">
        <w:rPr>
          <w:rFonts w:asciiTheme="minorHAnsi" w:hAnsiTheme="minorHAnsi" w:cs="Arial"/>
        </w:rPr>
        <w:t xml:space="preserve"> ensure </w:t>
      </w:r>
      <w:r w:rsidR="00267FFE" w:rsidRPr="005E31D7">
        <w:rPr>
          <w:rFonts w:asciiTheme="minorHAnsi" w:hAnsiTheme="minorHAnsi" w:cs="Arial"/>
        </w:rPr>
        <w:t>I</w:t>
      </w:r>
      <w:r w:rsidR="00BA4FA0" w:rsidRPr="005E31D7">
        <w:rPr>
          <w:rFonts w:asciiTheme="minorHAnsi" w:hAnsiTheme="minorHAnsi" w:cs="Arial"/>
        </w:rPr>
        <w:t>TD</w:t>
      </w:r>
      <w:r w:rsidR="00267FFE" w:rsidRPr="005E31D7">
        <w:rPr>
          <w:rFonts w:asciiTheme="minorHAnsi" w:hAnsiTheme="minorHAnsi" w:cs="Arial"/>
        </w:rPr>
        <w:t xml:space="preserve"> undertakes projects that warrant the estimated costs and effort</w:t>
      </w:r>
      <w:r w:rsidRPr="005E31D7">
        <w:rPr>
          <w:rFonts w:asciiTheme="minorHAnsi" w:hAnsiTheme="minorHAnsi" w:cs="Arial"/>
        </w:rPr>
        <w:t>.</w:t>
      </w:r>
    </w:p>
    <w:p w:rsidR="009559B8" w:rsidRPr="005E31D7" w:rsidRDefault="009559B8" w:rsidP="009559B8">
      <w:pPr>
        <w:tabs>
          <w:tab w:val="left" w:pos="936"/>
          <w:tab w:val="left" w:pos="2376"/>
          <w:tab w:val="left" w:pos="2664"/>
        </w:tabs>
        <w:ind w:left="936"/>
        <w:jc w:val="both"/>
        <w:rPr>
          <w:rFonts w:asciiTheme="minorHAnsi" w:hAnsiTheme="minorHAnsi" w:cs="Arial"/>
        </w:rPr>
      </w:pPr>
    </w:p>
    <w:p w:rsidR="009559B8" w:rsidRPr="005E31D7" w:rsidRDefault="009559B8" w:rsidP="009559B8">
      <w:pPr>
        <w:numPr>
          <w:ilvl w:val="2"/>
          <w:numId w:val="1"/>
        </w:numPr>
        <w:tabs>
          <w:tab w:val="left" w:pos="360"/>
          <w:tab w:val="left" w:pos="936"/>
          <w:tab w:val="left" w:pos="2376"/>
          <w:tab w:val="left" w:pos="2664"/>
        </w:tabs>
        <w:jc w:val="both"/>
        <w:rPr>
          <w:rFonts w:asciiTheme="minorHAnsi" w:hAnsiTheme="minorHAnsi" w:cs="Arial"/>
        </w:rPr>
      </w:pPr>
      <w:r w:rsidRPr="005E31D7">
        <w:rPr>
          <w:rFonts w:asciiTheme="minorHAnsi" w:hAnsiTheme="minorHAnsi" w:cs="Arial"/>
        </w:rPr>
        <w:t>Serves as a primary point</w:t>
      </w:r>
      <w:r w:rsidR="0040116A" w:rsidRPr="005E31D7">
        <w:rPr>
          <w:rFonts w:asciiTheme="minorHAnsi" w:hAnsiTheme="minorHAnsi" w:cs="Arial"/>
        </w:rPr>
        <w:t xml:space="preserve"> of contact for general I</w:t>
      </w:r>
      <w:r w:rsidR="00BA4FA0" w:rsidRPr="005E31D7">
        <w:rPr>
          <w:rFonts w:asciiTheme="minorHAnsi" w:hAnsiTheme="minorHAnsi" w:cs="Arial"/>
        </w:rPr>
        <w:t>TD Project</w:t>
      </w:r>
      <w:r w:rsidR="0040116A" w:rsidRPr="005E31D7">
        <w:rPr>
          <w:rFonts w:asciiTheme="minorHAnsi" w:hAnsiTheme="minorHAnsi" w:cs="Arial"/>
        </w:rPr>
        <w:t xml:space="preserve"> Request updates and guidance (request status, project approval updates, project compliance, and general support).</w:t>
      </w:r>
    </w:p>
    <w:p w:rsidR="0040116A" w:rsidRPr="005E31D7" w:rsidRDefault="0040116A" w:rsidP="0040116A">
      <w:pPr>
        <w:tabs>
          <w:tab w:val="left" w:pos="936"/>
          <w:tab w:val="left" w:pos="2376"/>
          <w:tab w:val="left" w:pos="2664"/>
        </w:tabs>
        <w:jc w:val="both"/>
        <w:rPr>
          <w:rFonts w:asciiTheme="minorHAnsi" w:hAnsiTheme="minorHAnsi" w:cs="Arial"/>
        </w:rPr>
      </w:pPr>
    </w:p>
    <w:p w:rsidR="0040116A" w:rsidRPr="005E31D7" w:rsidRDefault="0040116A" w:rsidP="009559B8">
      <w:pPr>
        <w:numPr>
          <w:ilvl w:val="2"/>
          <w:numId w:val="1"/>
        </w:numPr>
        <w:tabs>
          <w:tab w:val="left" w:pos="360"/>
          <w:tab w:val="left" w:pos="936"/>
          <w:tab w:val="left" w:pos="2376"/>
          <w:tab w:val="left" w:pos="2664"/>
        </w:tabs>
        <w:jc w:val="both"/>
        <w:rPr>
          <w:rFonts w:asciiTheme="minorHAnsi" w:hAnsiTheme="minorHAnsi" w:cs="Arial"/>
        </w:rPr>
      </w:pPr>
      <w:r w:rsidRPr="005E31D7">
        <w:rPr>
          <w:rFonts w:asciiTheme="minorHAnsi" w:hAnsiTheme="minorHAnsi" w:cs="Arial"/>
        </w:rPr>
        <w:t>Facilitates I</w:t>
      </w:r>
      <w:r w:rsidR="00BA4FA0" w:rsidRPr="005E31D7">
        <w:rPr>
          <w:rFonts w:asciiTheme="minorHAnsi" w:hAnsiTheme="minorHAnsi" w:cs="Arial"/>
        </w:rPr>
        <w:t xml:space="preserve">TD Project </w:t>
      </w:r>
      <w:r w:rsidRPr="005E31D7">
        <w:rPr>
          <w:rFonts w:asciiTheme="minorHAnsi" w:hAnsiTheme="minorHAnsi" w:cs="Arial"/>
        </w:rPr>
        <w:t>Request</w:t>
      </w:r>
      <w:r w:rsidR="0076363B">
        <w:rPr>
          <w:rFonts w:asciiTheme="minorHAnsi" w:hAnsiTheme="minorHAnsi" w:cs="Arial"/>
        </w:rPr>
        <w:t>s</w:t>
      </w:r>
      <w:r w:rsidRPr="005E31D7">
        <w:rPr>
          <w:rFonts w:asciiTheme="minorHAnsi" w:hAnsiTheme="minorHAnsi" w:cs="Arial"/>
        </w:rPr>
        <w:t>.</w:t>
      </w:r>
    </w:p>
    <w:p w:rsidR="0040116A" w:rsidRPr="005E31D7" w:rsidRDefault="0040116A" w:rsidP="0040116A">
      <w:pPr>
        <w:tabs>
          <w:tab w:val="left" w:pos="936"/>
          <w:tab w:val="left" w:pos="2376"/>
          <w:tab w:val="left" w:pos="2664"/>
        </w:tabs>
        <w:jc w:val="both"/>
        <w:rPr>
          <w:rFonts w:asciiTheme="minorHAnsi" w:hAnsiTheme="minorHAnsi" w:cs="Arial"/>
        </w:rPr>
      </w:pPr>
    </w:p>
    <w:p w:rsidR="0040116A" w:rsidRPr="005E31D7" w:rsidRDefault="00E62BA1" w:rsidP="009559B8">
      <w:pPr>
        <w:numPr>
          <w:ilvl w:val="2"/>
          <w:numId w:val="1"/>
        </w:numPr>
        <w:tabs>
          <w:tab w:val="left" w:pos="360"/>
          <w:tab w:val="left" w:pos="936"/>
          <w:tab w:val="left" w:pos="2376"/>
          <w:tab w:val="left" w:pos="2664"/>
        </w:tabs>
        <w:jc w:val="both"/>
        <w:rPr>
          <w:rFonts w:asciiTheme="minorHAnsi" w:hAnsiTheme="minorHAnsi" w:cs="Arial"/>
        </w:rPr>
      </w:pPr>
      <w:r>
        <w:rPr>
          <w:rFonts w:asciiTheme="minorHAnsi" w:hAnsiTheme="minorHAnsi" w:cs="Arial"/>
        </w:rPr>
        <w:t xml:space="preserve">Participates in </w:t>
      </w:r>
      <w:r w:rsidRPr="0077023B">
        <w:rPr>
          <w:rFonts w:asciiTheme="minorHAnsi" w:hAnsiTheme="minorHAnsi" w:cs="Arial"/>
        </w:rPr>
        <w:t xml:space="preserve">charter approval process </w:t>
      </w:r>
      <w:r w:rsidR="00BE0E2F" w:rsidRPr="005E31D7">
        <w:rPr>
          <w:rFonts w:asciiTheme="minorHAnsi" w:hAnsiTheme="minorHAnsi" w:cs="Arial"/>
        </w:rPr>
        <w:t xml:space="preserve">meetings in which new </w:t>
      </w:r>
      <w:r w:rsidR="00BA4FA0" w:rsidRPr="005E31D7">
        <w:rPr>
          <w:rFonts w:asciiTheme="minorHAnsi" w:hAnsiTheme="minorHAnsi" w:cs="Arial"/>
        </w:rPr>
        <w:t xml:space="preserve">ITD project </w:t>
      </w:r>
      <w:r w:rsidR="00EF06FD" w:rsidRPr="005E31D7">
        <w:rPr>
          <w:rFonts w:asciiTheme="minorHAnsi" w:hAnsiTheme="minorHAnsi" w:cs="Arial"/>
        </w:rPr>
        <w:t>r</w:t>
      </w:r>
      <w:r w:rsidR="00BE0E2F" w:rsidRPr="005E31D7">
        <w:rPr>
          <w:rFonts w:asciiTheme="minorHAnsi" w:hAnsiTheme="minorHAnsi" w:cs="Arial"/>
        </w:rPr>
        <w:t xml:space="preserve">equests are reviewed and accepted or rejected. </w:t>
      </w:r>
    </w:p>
    <w:p w:rsidR="0040116A" w:rsidRPr="005E31D7" w:rsidRDefault="0040116A" w:rsidP="0040116A">
      <w:pPr>
        <w:tabs>
          <w:tab w:val="left" w:pos="936"/>
          <w:tab w:val="left" w:pos="2376"/>
          <w:tab w:val="left" w:pos="2664"/>
        </w:tabs>
        <w:jc w:val="both"/>
        <w:rPr>
          <w:rFonts w:asciiTheme="minorHAnsi" w:hAnsiTheme="minorHAnsi" w:cs="Arial"/>
        </w:rPr>
      </w:pPr>
    </w:p>
    <w:p w:rsidR="0040116A" w:rsidRPr="005E31D7" w:rsidRDefault="00BE0E2F" w:rsidP="009559B8">
      <w:pPr>
        <w:numPr>
          <w:ilvl w:val="2"/>
          <w:numId w:val="1"/>
        </w:numPr>
        <w:tabs>
          <w:tab w:val="left" w:pos="360"/>
          <w:tab w:val="left" w:pos="936"/>
          <w:tab w:val="left" w:pos="2376"/>
          <w:tab w:val="left" w:pos="2664"/>
        </w:tabs>
        <w:jc w:val="both"/>
        <w:rPr>
          <w:rFonts w:asciiTheme="minorHAnsi" w:hAnsiTheme="minorHAnsi" w:cs="Arial"/>
        </w:rPr>
      </w:pPr>
      <w:r w:rsidRPr="005E31D7">
        <w:rPr>
          <w:rFonts w:asciiTheme="minorHAnsi" w:hAnsiTheme="minorHAnsi" w:cs="Arial"/>
        </w:rPr>
        <w:t xml:space="preserve">Reviews final project </w:t>
      </w:r>
      <w:r w:rsidR="00BA4FA0" w:rsidRPr="005E31D7">
        <w:rPr>
          <w:rFonts w:asciiTheme="minorHAnsi" w:hAnsiTheme="minorHAnsi" w:cs="Arial"/>
        </w:rPr>
        <w:t xml:space="preserve">charter </w:t>
      </w:r>
      <w:r w:rsidRPr="005E31D7">
        <w:rPr>
          <w:rFonts w:asciiTheme="minorHAnsi" w:hAnsiTheme="minorHAnsi" w:cs="Arial"/>
        </w:rPr>
        <w:t xml:space="preserve">to ensure costs align to the initial cost estimates presented and approved by the </w:t>
      </w:r>
      <w:r w:rsidR="00BA4FA0" w:rsidRPr="005E31D7">
        <w:rPr>
          <w:rFonts w:asciiTheme="minorHAnsi" w:hAnsiTheme="minorHAnsi" w:cs="Arial"/>
        </w:rPr>
        <w:t>ITD Project Charter Committee</w:t>
      </w:r>
      <w:r w:rsidRPr="005E31D7">
        <w:rPr>
          <w:rFonts w:asciiTheme="minorHAnsi" w:hAnsiTheme="minorHAnsi" w:cs="Arial"/>
        </w:rPr>
        <w:t>.</w:t>
      </w:r>
    </w:p>
    <w:p w:rsidR="00533659" w:rsidRPr="005E31D7" w:rsidRDefault="00533659" w:rsidP="00533659">
      <w:pPr>
        <w:tabs>
          <w:tab w:val="left" w:pos="936"/>
          <w:tab w:val="left" w:pos="2376"/>
          <w:tab w:val="left" w:pos="2664"/>
        </w:tabs>
        <w:jc w:val="both"/>
        <w:rPr>
          <w:rFonts w:asciiTheme="minorHAnsi" w:hAnsiTheme="minorHAnsi" w:cs="Arial"/>
        </w:rPr>
      </w:pPr>
    </w:p>
    <w:p w:rsidR="00533659" w:rsidRPr="005E31D7" w:rsidRDefault="00533659" w:rsidP="009559B8">
      <w:pPr>
        <w:numPr>
          <w:ilvl w:val="2"/>
          <w:numId w:val="1"/>
        </w:numPr>
        <w:tabs>
          <w:tab w:val="left" w:pos="360"/>
          <w:tab w:val="left" w:pos="936"/>
          <w:tab w:val="left" w:pos="2376"/>
          <w:tab w:val="left" w:pos="2664"/>
        </w:tabs>
        <w:jc w:val="both"/>
        <w:rPr>
          <w:rFonts w:asciiTheme="minorHAnsi" w:hAnsiTheme="minorHAnsi" w:cs="Arial"/>
        </w:rPr>
      </w:pPr>
      <w:r w:rsidRPr="005E31D7">
        <w:rPr>
          <w:rFonts w:asciiTheme="minorHAnsi" w:hAnsiTheme="minorHAnsi" w:cs="Arial"/>
        </w:rPr>
        <w:t>Generate</w:t>
      </w:r>
      <w:r w:rsidR="00E62BA1">
        <w:rPr>
          <w:rFonts w:asciiTheme="minorHAnsi" w:hAnsiTheme="minorHAnsi" w:cs="Arial"/>
        </w:rPr>
        <w:t>s</w:t>
      </w:r>
      <w:r w:rsidRPr="005E31D7">
        <w:rPr>
          <w:rFonts w:asciiTheme="minorHAnsi" w:hAnsiTheme="minorHAnsi" w:cs="Arial"/>
        </w:rPr>
        <w:t xml:space="preserve"> Project </w:t>
      </w:r>
      <w:r w:rsidR="00A66B6B" w:rsidRPr="005E31D7">
        <w:rPr>
          <w:rFonts w:asciiTheme="minorHAnsi" w:hAnsiTheme="minorHAnsi" w:cs="Arial"/>
        </w:rPr>
        <w:t>ID</w:t>
      </w:r>
      <w:r w:rsidR="00BA4FA0" w:rsidRPr="005E31D7">
        <w:rPr>
          <w:rFonts w:asciiTheme="minorHAnsi" w:hAnsiTheme="minorHAnsi" w:cs="Arial"/>
        </w:rPr>
        <w:t xml:space="preserve"> in </w:t>
      </w:r>
      <w:r w:rsidR="00A66B6B" w:rsidRPr="005E31D7">
        <w:rPr>
          <w:rFonts w:asciiTheme="minorHAnsi" w:hAnsiTheme="minorHAnsi" w:cs="Arial"/>
        </w:rPr>
        <w:t xml:space="preserve">the </w:t>
      </w:r>
      <w:r w:rsidR="00BA4FA0" w:rsidRPr="005E31D7">
        <w:rPr>
          <w:rFonts w:asciiTheme="minorHAnsi" w:hAnsiTheme="minorHAnsi" w:cs="Arial"/>
        </w:rPr>
        <w:t xml:space="preserve">ITD Project Tracking </w:t>
      </w:r>
      <w:r w:rsidR="00A66B6B" w:rsidRPr="005E31D7">
        <w:rPr>
          <w:rFonts w:asciiTheme="minorHAnsi" w:hAnsiTheme="minorHAnsi" w:cs="Arial"/>
        </w:rPr>
        <w:t xml:space="preserve">application </w:t>
      </w:r>
      <w:r w:rsidR="00BA4FA0" w:rsidRPr="005E31D7">
        <w:rPr>
          <w:rFonts w:asciiTheme="minorHAnsi" w:hAnsiTheme="minorHAnsi" w:cs="Arial"/>
        </w:rPr>
        <w:t>in Quickbase</w:t>
      </w:r>
      <w:r w:rsidR="001F2445" w:rsidRPr="005E31D7">
        <w:rPr>
          <w:rFonts w:asciiTheme="minorHAnsi" w:hAnsiTheme="minorHAnsi" w:cs="Arial"/>
        </w:rPr>
        <w:t>.</w:t>
      </w:r>
    </w:p>
    <w:p w:rsidR="00BE0E2F" w:rsidRPr="005E31D7" w:rsidRDefault="00BE0E2F" w:rsidP="00BE0E2F">
      <w:pPr>
        <w:tabs>
          <w:tab w:val="left" w:pos="936"/>
          <w:tab w:val="left" w:pos="2376"/>
          <w:tab w:val="left" w:pos="2664"/>
        </w:tabs>
        <w:jc w:val="both"/>
        <w:rPr>
          <w:rFonts w:asciiTheme="minorHAnsi" w:hAnsiTheme="minorHAnsi" w:cs="Arial"/>
        </w:rPr>
      </w:pPr>
    </w:p>
    <w:p w:rsidR="00BE0E2F" w:rsidRPr="005E31D7" w:rsidRDefault="00BE0E2F" w:rsidP="009559B8">
      <w:pPr>
        <w:numPr>
          <w:ilvl w:val="2"/>
          <w:numId w:val="1"/>
        </w:numPr>
        <w:tabs>
          <w:tab w:val="left" w:pos="360"/>
          <w:tab w:val="left" w:pos="936"/>
          <w:tab w:val="left" w:pos="2376"/>
          <w:tab w:val="left" w:pos="2664"/>
        </w:tabs>
        <w:jc w:val="both"/>
        <w:rPr>
          <w:rFonts w:asciiTheme="minorHAnsi" w:hAnsiTheme="minorHAnsi" w:cs="Arial"/>
        </w:rPr>
      </w:pPr>
      <w:r w:rsidRPr="005E31D7">
        <w:rPr>
          <w:rFonts w:asciiTheme="minorHAnsi" w:hAnsiTheme="minorHAnsi" w:cs="Arial"/>
        </w:rPr>
        <w:t xml:space="preserve">Authorizes </w:t>
      </w:r>
      <w:r w:rsidR="00BA4FA0" w:rsidRPr="005E31D7">
        <w:rPr>
          <w:rFonts w:asciiTheme="minorHAnsi" w:hAnsiTheme="minorHAnsi" w:cs="Arial"/>
        </w:rPr>
        <w:t xml:space="preserve">project </w:t>
      </w:r>
      <w:r w:rsidRPr="005E31D7">
        <w:rPr>
          <w:rFonts w:asciiTheme="minorHAnsi" w:hAnsiTheme="minorHAnsi" w:cs="Arial"/>
        </w:rPr>
        <w:t>to move into the “</w:t>
      </w:r>
      <w:r w:rsidR="00BA4FA0" w:rsidRPr="005E31D7">
        <w:rPr>
          <w:rFonts w:asciiTheme="minorHAnsi" w:hAnsiTheme="minorHAnsi" w:cs="Arial"/>
        </w:rPr>
        <w:t>P</w:t>
      </w:r>
      <w:r w:rsidR="00F63E9E">
        <w:rPr>
          <w:rFonts w:asciiTheme="minorHAnsi" w:hAnsiTheme="minorHAnsi" w:cs="Arial"/>
        </w:rPr>
        <w:t>lanning</w:t>
      </w:r>
      <w:r w:rsidRPr="005E31D7">
        <w:rPr>
          <w:rFonts w:asciiTheme="minorHAnsi" w:hAnsiTheme="minorHAnsi" w:cs="Arial"/>
        </w:rPr>
        <w:t xml:space="preserve">” </w:t>
      </w:r>
      <w:r w:rsidR="00BA4FA0" w:rsidRPr="005E31D7">
        <w:rPr>
          <w:rFonts w:asciiTheme="minorHAnsi" w:hAnsiTheme="minorHAnsi" w:cs="Arial"/>
        </w:rPr>
        <w:t xml:space="preserve">status in the </w:t>
      </w:r>
      <w:r w:rsidRPr="005E31D7">
        <w:rPr>
          <w:rFonts w:asciiTheme="minorHAnsi" w:hAnsiTheme="minorHAnsi" w:cs="Arial"/>
        </w:rPr>
        <w:t>I</w:t>
      </w:r>
      <w:r w:rsidR="00BA4FA0" w:rsidRPr="005E31D7">
        <w:rPr>
          <w:rFonts w:asciiTheme="minorHAnsi" w:hAnsiTheme="minorHAnsi" w:cs="Arial"/>
        </w:rPr>
        <w:t>TD Project</w:t>
      </w:r>
      <w:r w:rsidRPr="005E31D7">
        <w:rPr>
          <w:rFonts w:asciiTheme="minorHAnsi" w:hAnsiTheme="minorHAnsi" w:cs="Arial"/>
        </w:rPr>
        <w:t xml:space="preserve"> </w:t>
      </w:r>
      <w:r w:rsidR="00E62BA1">
        <w:rPr>
          <w:rFonts w:asciiTheme="minorHAnsi" w:hAnsiTheme="minorHAnsi" w:cs="Arial"/>
        </w:rPr>
        <w:t>Tracking database</w:t>
      </w:r>
      <w:r w:rsidRPr="005E31D7">
        <w:rPr>
          <w:rFonts w:asciiTheme="minorHAnsi" w:hAnsiTheme="minorHAnsi" w:cs="Arial"/>
        </w:rPr>
        <w:t>.</w:t>
      </w:r>
    </w:p>
    <w:p w:rsidR="001F2445" w:rsidRPr="005E31D7" w:rsidRDefault="001F2445" w:rsidP="001F2445">
      <w:pPr>
        <w:tabs>
          <w:tab w:val="left" w:pos="936"/>
          <w:tab w:val="left" w:pos="2376"/>
          <w:tab w:val="left" w:pos="2664"/>
        </w:tabs>
        <w:jc w:val="both"/>
        <w:rPr>
          <w:rFonts w:asciiTheme="minorHAnsi" w:hAnsiTheme="minorHAnsi" w:cs="Arial"/>
        </w:rPr>
      </w:pPr>
    </w:p>
    <w:p w:rsidR="0076363B" w:rsidRDefault="001F2445">
      <w:pPr>
        <w:numPr>
          <w:ilvl w:val="2"/>
          <w:numId w:val="1"/>
        </w:numPr>
        <w:tabs>
          <w:tab w:val="left" w:pos="360"/>
          <w:tab w:val="left" w:pos="936"/>
          <w:tab w:val="left" w:pos="2376"/>
          <w:tab w:val="left" w:pos="2664"/>
        </w:tabs>
        <w:jc w:val="both"/>
        <w:rPr>
          <w:rFonts w:asciiTheme="minorHAnsi" w:hAnsiTheme="minorHAnsi" w:cs="Arial"/>
        </w:rPr>
      </w:pPr>
      <w:r w:rsidRPr="005E31D7">
        <w:rPr>
          <w:rFonts w:asciiTheme="minorHAnsi" w:hAnsiTheme="minorHAnsi" w:cs="Arial"/>
        </w:rPr>
        <w:t>Facilitates the strategic initiat</w:t>
      </w:r>
      <w:r w:rsidR="00A66B6B" w:rsidRPr="005E31D7">
        <w:rPr>
          <w:rFonts w:asciiTheme="minorHAnsi" w:hAnsiTheme="minorHAnsi" w:cs="Arial"/>
        </w:rPr>
        <w:t xml:space="preserve">ive review and approval process (See Figure </w:t>
      </w:r>
      <w:r w:rsidR="00391E69" w:rsidRPr="005E31D7">
        <w:rPr>
          <w:rFonts w:asciiTheme="minorHAnsi" w:hAnsiTheme="minorHAnsi" w:cs="Arial"/>
        </w:rPr>
        <w:t>2</w:t>
      </w:r>
      <w:r w:rsidR="00A66B6B" w:rsidRPr="005E31D7">
        <w:rPr>
          <w:rFonts w:asciiTheme="minorHAnsi" w:hAnsiTheme="minorHAnsi" w:cs="Arial"/>
        </w:rPr>
        <w:t>).</w:t>
      </w:r>
    </w:p>
    <w:p w:rsidR="0076363B" w:rsidRPr="005E31D7" w:rsidRDefault="0076363B" w:rsidP="005E31D7">
      <w:pPr>
        <w:tabs>
          <w:tab w:val="left" w:pos="936"/>
          <w:tab w:val="left" w:pos="2376"/>
          <w:tab w:val="left" w:pos="2664"/>
        </w:tabs>
        <w:ind w:left="1584"/>
        <w:jc w:val="both"/>
        <w:rPr>
          <w:rFonts w:asciiTheme="minorHAnsi" w:hAnsiTheme="minorHAnsi" w:cs="Arial"/>
        </w:rPr>
      </w:pPr>
    </w:p>
    <w:p w:rsidR="0076363B" w:rsidRPr="00BA2728" w:rsidRDefault="0076363B" w:rsidP="0076363B">
      <w:pPr>
        <w:numPr>
          <w:ilvl w:val="1"/>
          <w:numId w:val="1"/>
        </w:numPr>
        <w:tabs>
          <w:tab w:val="left" w:pos="360"/>
          <w:tab w:val="left" w:pos="2376"/>
          <w:tab w:val="left" w:pos="2664"/>
        </w:tabs>
        <w:jc w:val="both"/>
        <w:rPr>
          <w:rFonts w:asciiTheme="minorHAnsi" w:hAnsiTheme="minorHAnsi" w:cs="Arial"/>
          <w:color w:val="FF0000"/>
        </w:rPr>
      </w:pPr>
      <w:r w:rsidRPr="00BA2728">
        <w:rPr>
          <w:rFonts w:asciiTheme="minorHAnsi" w:hAnsiTheme="minorHAnsi" w:cs="Arial"/>
        </w:rPr>
        <w:t xml:space="preserve">ITD Project Manager </w:t>
      </w:r>
    </w:p>
    <w:p w:rsidR="0076363B" w:rsidRPr="00BA2728" w:rsidRDefault="0076363B" w:rsidP="0076363B">
      <w:pPr>
        <w:tabs>
          <w:tab w:val="left" w:pos="2376"/>
          <w:tab w:val="left" w:pos="2664"/>
        </w:tabs>
        <w:ind w:left="360"/>
        <w:jc w:val="both"/>
        <w:rPr>
          <w:rFonts w:asciiTheme="minorHAnsi" w:hAnsiTheme="minorHAnsi" w:cs="Arial"/>
        </w:rPr>
      </w:pPr>
    </w:p>
    <w:p w:rsidR="0076363B" w:rsidRPr="00BA2728" w:rsidRDefault="0076363B" w:rsidP="0076363B">
      <w:pPr>
        <w:numPr>
          <w:ilvl w:val="2"/>
          <w:numId w:val="1"/>
        </w:numPr>
        <w:tabs>
          <w:tab w:val="left" w:pos="360"/>
          <w:tab w:val="left" w:pos="936"/>
          <w:tab w:val="left" w:pos="2376"/>
          <w:tab w:val="left" w:pos="2664"/>
        </w:tabs>
        <w:jc w:val="both"/>
        <w:rPr>
          <w:rFonts w:asciiTheme="minorHAnsi" w:hAnsiTheme="minorHAnsi" w:cs="Arial"/>
        </w:rPr>
      </w:pPr>
      <w:r w:rsidRPr="00BA2728">
        <w:rPr>
          <w:rFonts w:asciiTheme="minorHAnsi" w:hAnsiTheme="minorHAnsi" w:cs="Arial"/>
        </w:rPr>
        <w:t>Works with Business Sponsors to understand business requirements.</w:t>
      </w:r>
    </w:p>
    <w:p w:rsidR="0076363B" w:rsidRPr="00BA2728" w:rsidRDefault="0076363B" w:rsidP="0076363B">
      <w:pPr>
        <w:tabs>
          <w:tab w:val="left" w:pos="936"/>
          <w:tab w:val="left" w:pos="2376"/>
          <w:tab w:val="left" w:pos="2664"/>
        </w:tabs>
        <w:ind w:left="936"/>
        <w:jc w:val="both"/>
        <w:rPr>
          <w:rFonts w:asciiTheme="minorHAnsi" w:hAnsiTheme="minorHAnsi" w:cs="Arial"/>
        </w:rPr>
      </w:pPr>
    </w:p>
    <w:p w:rsidR="0076363B" w:rsidRPr="00BA2728" w:rsidRDefault="0076363B" w:rsidP="0076363B">
      <w:pPr>
        <w:numPr>
          <w:ilvl w:val="2"/>
          <w:numId w:val="1"/>
        </w:numPr>
        <w:tabs>
          <w:tab w:val="left" w:pos="360"/>
          <w:tab w:val="left" w:pos="936"/>
          <w:tab w:val="left" w:pos="2376"/>
          <w:tab w:val="left" w:pos="2664"/>
        </w:tabs>
        <w:jc w:val="both"/>
        <w:rPr>
          <w:rFonts w:asciiTheme="minorHAnsi" w:hAnsiTheme="minorHAnsi" w:cs="Arial"/>
        </w:rPr>
      </w:pPr>
      <w:r w:rsidRPr="00BA2728">
        <w:rPr>
          <w:rFonts w:asciiTheme="minorHAnsi" w:hAnsiTheme="minorHAnsi" w:cs="Arial"/>
        </w:rPr>
        <w:t xml:space="preserve">Provides general guidance and support on all ITD </w:t>
      </w:r>
      <w:r>
        <w:rPr>
          <w:rFonts w:asciiTheme="minorHAnsi" w:hAnsiTheme="minorHAnsi" w:cs="Arial"/>
        </w:rPr>
        <w:t>r</w:t>
      </w:r>
      <w:r w:rsidRPr="00BA2728">
        <w:rPr>
          <w:rFonts w:asciiTheme="minorHAnsi" w:hAnsiTheme="minorHAnsi" w:cs="Arial"/>
        </w:rPr>
        <w:t>equests including, but not limited to, providing suggestions for prioritization, scheduling, and preparing artifacts for project approval.</w:t>
      </w:r>
    </w:p>
    <w:p w:rsidR="0076363B" w:rsidRPr="00BA2728" w:rsidRDefault="0076363B" w:rsidP="0076363B">
      <w:pPr>
        <w:tabs>
          <w:tab w:val="left" w:pos="936"/>
          <w:tab w:val="left" w:pos="2376"/>
          <w:tab w:val="left" w:pos="2664"/>
        </w:tabs>
        <w:jc w:val="both"/>
        <w:rPr>
          <w:rFonts w:asciiTheme="minorHAnsi" w:hAnsiTheme="minorHAnsi" w:cs="Arial"/>
        </w:rPr>
      </w:pPr>
    </w:p>
    <w:p w:rsidR="0076363B" w:rsidRPr="00BA2728" w:rsidRDefault="0076363B" w:rsidP="0076363B">
      <w:pPr>
        <w:numPr>
          <w:ilvl w:val="2"/>
          <w:numId w:val="1"/>
        </w:numPr>
        <w:tabs>
          <w:tab w:val="left" w:pos="360"/>
          <w:tab w:val="left" w:pos="936"/>
          <w:tab w:val="left" w:pos="2376"/>
          <w:tab w:val="left" w:pos="2664"/>
        </w:tabs>
        <w:jc w:val="both"/>
        <w:rPr>
          <w:rFonts w:asciiTheme="minorHAnsi" w:hAnsiTheme="minorHAnsi" w:cs="Arial"/>
        </w:rPr>
      </w:pPr>
      <w:r w:rsidRPr="00BA2728">
        <w:rPr>
          <w:rFonts w:asciiTheme="minorHAnsi" w:hAnsiTheme="minorHAnsi" w:cs="Arial"/>
        </w:rPr>
        <w:t>Serves as the business–ITD liaison throughout the project lifecycle, providing updates, guidance and support (i.e., project status, prioritization, issue resolution, requirement updates, etc.).</w:t>
      </w:r>
    </w:p>
    <w:p w:rsidR="0076363B" w:rsidRPr="00BA2728" w:rsidRDefault="0076363B" w:rsidP="0076363B">
      <w:pPr>
        <w:tabs>
          <w:tab w:val="left" w:pos="936"/>
          <w:tab w:val="left" w:pos="2376"/>
          <w:tab w:val="left" w:pos="2664"/>
        </w:tabs>
        <w:jc w:val="both"/>
        <w:rPr>
          <w:rFonts w:asciiTheme="minorHAnsi" w:hAnsiTheme="minorHAnsi" w:cs="Arial"/>
        </w:rPr>
      </w:pPr>
    </w:p>
    <w:p w:rsidR="0076363B" w:rsidRPr="00BA2728" w:rsidRDefault="0076363B" w:rsidP="0076363B">
      <w:pPr>
        <w:numPr>
          <w:ilvl w:val="2"/>
          <w:numId w:val="1"/>
        </w:numPr>
        <w:tabs>
          <w:tab w:val="left" w:pos="360"/>
          <w:tab w:val="left" w:pos="936"/>
          <w:tab w:val="left" w:pos="2376"/>
          <w:tab w:val="left" w:pos="2664"/>
        </w:tabs>
        <w:jc w:val="both"/>
        <w:rPr>
          <w:rFonts w:asciiTheme="minorHAnsi" w:hAnsiTheme="minorHAnsi" w:cs="Arial"/>
        </w:rPr>
      </w:pPr>
      <w:r w:rsidRPr="00BA2728">
        <w:rPr>
          <w:rFonts w:asciiTheme="minorHAnsi" w:hAnsiTheme="minorHAnsi" w:cs="Arial"/>
        </w:rPr>
        <w:t>Coordinates all effort</w:t>
      </w:r>
      <w:r>
        <w:rPr>
          <w:rFonts w:asciiTheme="minorHAnsi" w:hAnsiTheme="minorHAnsi" w:cs="Arial"/>
        </w:rPr>
        <w:t>s</w:t>
      </w:r>
      <w:r w:rsidRPr="00BA2728">
        <w:rPr>
          <w:rFonts w:asciiTheme="minorHAnsi" w:hAnsiTheme="minorHAnsi" w:cs="Arial"/>
        </w:rPr>
        <w:t xml:space="preserve"> associated with the ITD Request until approval is received.</w:t>
      </w:r>
    </w:p>
    <w:p w:rsidR="0076363B" w:rsidRPr="00BA2728" w:rsidRDefault="0076363B" w:rsidP="0076363B">
      <w:pPr>
        <w:tabs>
          <w:tab w:val="left" w:pos="936"/>
          <w:tab w:val="left" w:pos="2376"/>
          <w:tab w:val="left" w:pos="2664"/>
        </w:tabs>
        <w:jc w:val="both"/>
        <w:rPr>
          <w:rFonts w:asciiTheme="minorHAnsi" w:hAnsiTheme="minorHAnsi" w:cs="Arial"/>
        </w:rPr>
      </w:pPr>
    </w:p>
    <w:p w:rsidR="0076363B" w:rsidRPr="00BA2728" w:rsidRDefault="0076363B" w:rsidP="0076363B">
      <w:pPr>
        <w:numPr>
          <w:ilvl w:val="2"/>
          <w:numId w:val="1"/>
        </w:numPr>
        <w:tabs>
          <w:tab w:val="left" w:pos="360"/>
          <w:tab w:val="left" w:pos="936"/>
          <w:tab w:val="left" w:pos="2376"/>
          <w:tab w:val="left" w:pos="2664"/>
        </w:tabs>
        <w:jc w:val="both"/>
        <w:rPr>
          <w:rFonts w:asciiTheme="minorHAnsi" w:hAnsiTheme="minorHAnsi" w:cs="Arial"/>
        </w:rPr>
      </w:pPr>
      <w:r w:rsidRPr="00BA2728">
        <w:rPr>
          <w:rFonts w:asciiTheme="minorHAnsi" w:hAnsiTheme="minorHAnsi" w:cs="Arial"/>
        </w:rPr>
        <w:t>Ensures the overall requirements/needs of the Business Sponsor are fulfilled.</w:t>
      </w:r>
    </w:p>
    <w:p w:rsidR="00BE0E2F" w:rsidRPr="005E31D7" w:rsidRDefault="00BE0E2F" w:rsidP="00BE0E2F">
      <w:pPr>
        <w:tabs>
          <w:tab w:val="left" w:pos="936"/>
          <w:tab w:val="left" w:pos="2376"/>
          <w:tab w:val="left" w:pos="2664"/>
        </w:tabs>
        <w:jc w:val="both"/>
        <w:rPr>
          <w:rFonts w:asciiTheme="minorHAnsi" w:hAnsiTheme="minorHAnsi" w:cs="Arial"/>
        </w:rPr>
      </w:pPr>
    </w:p>
    <w:p w:rsidR="00786A3E" w:rsidRPr="00653B96" w:rsidRDefault="00786A3E" w:rsidP="00D11632">
      <w:pPr>
        <w:numPr>
          <w:ilvl w:val="0"/>
          <w:numId w:val="1"/>
        </w:numPr>
        <w:tabs>
          <w:tab w:val="left" w:pos="360"/>
          <w:tab w:val="left" w:pos="900"/>
          <w:tab w:val="left" w:pos="936"/>
          <w:tab w:val="left" w:pos="1584"/>
          <w:tab w:val="left" w:pos="2376"/>
          <w:tab w:val="left" w:pos="2664"/>
        </w:tabs>
        <w:jc w:val="both"/>
        <w:rPr>
          <w:rFonts w:asciiTheme="minorHAnsi" w:hAnsiTheme="minorHAnsi" w:cs="Arial"/>
          <w:b/>
          <w:bCs/>
        </w:rPr>
      </w:pPr>
      <w:r w:rsidRPr="00653B96">
        <w:rPr>
          <w:rFonts w:asciiTheme="minorHAnsi" w:hAnsiTheme="minorHAnsi" w:cs="Arial"/>
          <w:b/>
          <w:bCs/>
        </w:rPr>
        <w:t>PO</w:t>
      </w:r>
      <w:r w:rsidR="0040116A" w:rsidRPr="00653B96">
        <w:rPr>
          <w:rFonts w:asciiTheme="minorHAnsi" w:hAnsiTheme="minorHAnsi" w:cs="Arial"/>
          <w:b/>
          <w:bCs/>
        </w:rPr>
        <w:t>LICY</w:t>
      </w:r>
    </w:p>
    <w:p w:rsidR="00786A3E" w:rsidRPr="005E31D7" w:rsidRDefault="00786A3E" w:rsidP="00D11632">
      <w:pPr>
        <w:tabs>
          <w:tab w:val="left" w:pos="360"/>
          <w:tab w:val="left" w:pos="900"/>
          <w:tab w:val="left" w:pos="936"/>
          <w:tab w:val="left" w:pos="1584"/>
          <w:tab w:val="left" w:pos="2376"/>
          <w:tab w:val="left" w:pos="2664"/>
        </w:tabs>
        <w:jc w:val="both"/>
        <w:rPr>
          <w:rFonts w:asciiTheme="minorHAnsi" w:hAnsiTheme="minorHAnsi" w:cs="Arial"/>
        </w:rPr>
      </w:pPr>
    </w:p>
    <w:p w:rsidR="005239B4" w:rsidRPr="005E31D7" w:rsidRDefault="005239B4" w:rsidP="005239B4">
      <w:pPr>
        <w:numPr>
          <w:ilvl w:val="1"/>
          <w:numId w:val="1"/>
        </w:numPr>
        <w:tabs>
          <w:tab w:val="left" w:pos="360"/>
          <w:tab w:val="left" w:pos="900"/>
          <w:tab w:val="left" w:pos="1584"/>
          <w:tab w:val="left" w:pos="2376"/>
          <w:tab w:val="left" w:pos="2664"/>
        </w:tabs>
        <w:jc w:val="both"/>
        <w:rPr>
          <w:rFonts w:asciiTheme="minorHAnsi" w:hAnsiTheme="minorHAnsi" w:cs="Arial"/>
        </w:rPr>
      </w:pPr>
      <w:r w:rsidRPr="005E31D7">
        <w:rPr>
          <w:rFonts w:asciiTheme="minorHAnsi" w:hAnsiTheme="minorHAnsi" w:cs="Arial"/>
        </w:rPr>
        <w:t>Project Initiative Requests</w:t>
      </w:r>
    </w:p>
    <w:p w:rsidR="005239B4" w:rsidRPr="005E31D7" w:rsidRDefault="005239B4" w:rsidP="005239B4">
      <w:pPr>
        <w:tabs>
          <w:tab w:val="left" w:pos="900"/>
          <w:tab w:val="left" w:pos="1584"/>
          <w:tab w:val="left" w:pos="2376"/>
          <w:tab w:val="left" w:pos="2664"/>
        </w:tabs>
        <w:ind w:left="360"/>
        <w:jc w:val="both"/>
        <w:rPr>
          <w:rFonts w:asciiTheme="minorHAnsi" w:hAnsiTheme="minorHAnsi" w:cs="Arial"/>
        </w:rPr>
      </w:pPr>
    </w:p>
    <w:p w:rsidR="005239B4" w:rsidRDefault="005239B4" w:rsidP="005239B4">
      <w:pPr>
        <w:numPr>
          <w:ilvl w:val="2"/>
          <w:numId w:val="1"/>
        </w:numPr>
        <w:tabs>
          <w:tab w:val="left" w:pos="360"/>
          <w:tab w:val="left" w:pos="900"/>
          <w:tab w:val="left" w:pos="2376"/>
          <w:tab w:val="left" w:pos="2664"/>
        </w:tabs>
        <w:jc w:val="both"/>
        <w:rPr>
          <w:rFonts w:asciiTheme="minorHAnsi" w:hAnsiTheme="minorHAnsi" w:cs="Arial"/>
        </w:rPr>
      </w:pPr>
      <w:r w:rsidRPr="005E31D7">
        <w:rPr>
          <w:rFonts w:asciiTheme="minorHAnsi" w:hAnsiTheme="minorHAnsi" w:cs="Arial"/>
        </w:rPr>
        <w:t>All ITD Project Requests must have an appropriate Business Sponsor</w:t>
      </w:r>
      <w:r w:rsidR="00E62BA1">
        <w:rPr>
          <w:rFonts w:asciiTheme="minorHAnsi" w:hAnsiTheme="minorHAnsi" w:cs="Arial"/>
        </w:rPr>
        <w:t xml:space="preserve"> </w:t>
      </w:r>
      <w:r w:rsidRPr="005E31D7">
        <w:rPr>
          <w:rFonts w:asciiTheme="minorHAnsi" w:hAnsiTheme="minorHAnsi" w:cs="Arial"/>
        </w:rPr>
        <w:t xml:space="preserve">– a Department Head for </w:t>
      </w:r>
      <w:r w:rsidR="00E62BA1">
        <w:rPr>
          <w:rFonts w:asciiTheme="minorHAnsi" w:hAnsiTheme="minorHAnsi" w:cs="Arial"/>
        </w:rPr>
        <w:t>b</w:t>
      </w:r>
      <w:r w:rsidRPr="005E31D7">
        <w:rPr>
          <w:rFonts w:asciiTheme="minorHAnsi" w:hAnsiTheme="minorHAnsi" w:cs="Arial"/>
        </w:rPr>
        <w:t>usiness</w:t>
      </w:r>
      <w:r w:rsidR="00E62BA1">
        <w:rPr>
          <w:rFonts w:asciiTheme="minorHAnsi" w:hAnsiTheme="minorHAnsi" w:cs="Arial"/>
        </w:rPr>
        <w:t>-i</w:t>
      </w:r>
      <w:r w:rsidRPr="005E31D7">
        <w:rPr>
          <w:rFonts w:asciiTheme="minorHAnsi" w:hAnsiTheme="minorHAnsi" w:cs="Arial"/>
        </w:rPr>
        <w:t xml:space="preserve">nitiated </w:t>
      </w:r>
      <w:r w:rsidR="00E62BA1">
        <w:rPr>
          <w:rFonts w:asciiTheme="minorHAnsi" w:hAnsiTheme="minorHAnsi" w:cs="Arial"/>
        </w:rPr>
        <w:t>r</w:t>
      </w:r>
      <w:r w:rsidRPr="005E31D7">
        <w:rPr>
          <w:rFonts w:asciiTheme="minorHAnsi" w:hAnsiTheme="minorHAnsi" w:cs="Arial"/>
        </w:rPr>
        <w:t>equests and an ITD Director for internal ITD</w:t>
      </w:r>
      <w:r w:rsidR="00E62BA1">
        <w:rPr>
          <w:rFonts w:asciiTheme="minorHAnsi" w:hAnsiTheme="minorHAnsi" w:cs="Arial"/>
        </w:rPr>
        <w:t>-</w:t>
      </w:r>
      <w:r w:rsidRPr="005E31D7">
        <w:rPr>
          <w:rFonts w:asciiTheme="minorHAnsi" w:hAnsiTheme="minorHAnsi" w:cs="Arial"/>
        </w:rPr>
        <w:t>driven changes.</w:t>
      </w:r>
    </w:p>
    <w:p w:rsidR="00E62BA1" w:rsidRDefault="00E62BA1" w:rsidP="005E31D7">
      <w:pPr>
        <w:tabs>
          <w:tab w:val="left" w:pos="900"/>
          <w:tab w:val="left" w:pos="2376"/>
          <w:tab w:val="left" w:pos="2664"/>
        </w:tabs>
        <w:ind w:left="1584"/>
        <w:jc w:val="both"/>
        <w:rPr>
          <w:rFonts w:asciiTheme="minorHAnsi" w:hAnsiTheme="minorHAnsi" w:cs="Arial"/>
        </w:rPr>
      </w:pPr>
    </w:p>
    <w:p w:rsidR="00E62BA1" w:rsidRPr="00BA2728" w:rsidRDefault="00E62BA1" w:rsidP="00E62BA1">
      <w:pPr>
        <w:numPr>
          <w:ilvl w:val="2"/>
          <w:numId w:val="1"/>
        </w:numPr>
        <w:tabs>
          <w:tab w:val="left" w:pos="900"/>
          <w:tab w:val="left" w:pos="2376"/>
          <w:tab w:val="left" w:pos="2664"/>
        </w:tabs>
        <w:jc w:val="both"/>
        <w:rPr>
          <w:rFonts w:asciiTheme="minorHAnsi" w:hAnsiTheme="minorHAnsi" w:cs="Arial"/>
        </w:rPr>
      </w:pPr>
      <w:r>
        <w:rPr>
          <w:rFonts w:asciiTheme="minorHAnsi" w:hAnsiTheme="minorHAnsi" w:cs="Arial"/>
        </w:rPr>
        <w:t xml:space="preserve">A </w:t>
      </w:r>
      <w:r w:rsidRPr="00BA2728">
        <w:rPr>
          <w:rFonts w:asciiTheme="minorHAnsi" w:hAnsiTheme="minorHAnsi" w:cs="Arial"/>
        </w:rPr>
        <w:t xml:space="preserve">Project </w:t>
      </w:r>
      <w:r w:rsidR="005D7368">
        <w:rPr>
          <w:rFonts w:asciiTheme="minorHAnsi" w:hAnsiTheme="minorHAnsi" w:cs="Arial"/>
        </w:rPr>
        <w:t>Request</w:t>
      </w:r>
      <w:r w:rsidRPr="00BA2728">
        <w:rPr>
          <w:rFonts w:asciiTheme="minorHAnsi" w:hAnsiTheme="minorHAnsi" w:cs="Arial"/>
        </w:rPr>
        <w:t xml:space="preserve"> form is completed by </w:t>
      </w:r>
      <w:r w:rsidRPr="005E31D7">
        <w:rPr>
          <w:rFonts w:asciiTheme="minorHAnsi" w:hAnsiTheme="minorHAnsi" w:cs="Arial"/>
          <w:shd w:val="clear" w:color="auto" w:fill="FFFFFF" w:themeFill="background1"/>
        </w:rPr>
        <w:t>Business Sponsor</w:t>
      </w:r>
      <w:r w:rsidRPr="00BA2728">
        <w:rPr>
          <w:rFonts w:asciiTheme="minorHAnsi" w:hAnsiTheme="minorHAnsi" w:cs="Arial"/>
        </w:rPr>
        <w:t xml:space="preserve"> and submitted by </w:t>
      </w:r>
      <w:r>
        <w:rPr>
          <w:rFonts w:asciiTheme="minorHAnsi" w:hAnsiTheme="minorHAnsi" w:cs="Arial"/>
        </w:rPr>
        <w:t xml:space="preserve">the </w:t>
      </w:r>
      <w:r w:rsidRPr="00BA2728">
        <w:rPr>
          <w:rFonts w:asciiTheme="minorHAnsi" w:hAnsiTheme="minorHAnsi" w:cs="Arial"/>
        </w:rPr>
        <w:t>Sponsor to ITD PMO for preliminary review.  Initial Requirements:</w:t>
      </w:r>
    </w:p>
    <w:p w:rsidR="00E62BA1" w:rsidRPr="00BA2728" w:rsidRDefault="00E62BA1" w:rsidP="00E62BA1">
      <w:pPr>
        <w:tabs>
          <w:tab w:val="left" w:pos="900"/>
          <w:tab w:val="left" w:pos="2376"/>
          <w:tab w:val="left" w:pos="2664"/>
        </w:tabs>
        <w:ind w:left="360"/>
        <w:jc w:val="both"/>
        <w:rPr>
          <w:rFonts w:asciiTheme="minorHAnsi" w:hAnsiTheme="minorHAnsi" w:cs="Arial"/>
        </w:rPr>
      </w:pPr>
    </w:p>
    <w:p w:rsidR="00E62BA1" w:rsidRPr="00BA2728" w:rsidRDefault="00E62BA1" w:rsidP="00E62BA1">
      <w:pPr>
        <w:numPr>
          <w:ilvl w:val="3"/>
          <w:numId w:val="1"/>
        </w:numPr>
        <w:tabs>
          <w:tab w:val="left" w:pos="900"/>
          <w:tab w:val="left" w:pos="2664"/>
        </w:tabs>
        <w:jc w:val="both"/>
        <w:rPr>
          <w:rFonts w:asciiTheme="minorHAnsi" w:hAnsiTheme="minorHAnsi" w:cs="Arial"/>
        </w:rPr>
      </w:pPr>
      <w:r w:rsidRPr="00BA2728">
        <w:rPr>
          <w:rFonts w:asciiTheme="minorHAnsi" w:hAnsiTheme="minorHAnsi" w:cs="Arial"/>
          <w:color w:val="000000"/>
        </w:rPr>
        <w:t>Clear definition of business problem to be resolved or opportunity to be capitalized on.</w:t>
      </w:r>
    </w:p>
    <w:p w:rsidR="00E62BA1" w:rsidRPr="00BA2728" w:rsidRDefault="00E62BA1" w:rsidP="00E62BA1">
      <w:pPr>
        <w:tabs>
          <w:tab w:val="left" w:pos="900"/>
          <w:tab w:val="left" w:pos="2664"/>
        </w:tabs>
        <w:ind w:left="1584"/>
        <w:jc w:val="both"/>
        <w:rPr>
          <w:rFonts w:asciiTheme="minorHAnsi" w:hAnsiTheme="minorHAnsi" w:cs="Arial"/>
        </w:rPr>
      </w:pPr>
    </w:p>
    <w:p w:rsidR="00E62BA1" w:rsidRPr="00BA2728" w:rsidRDefault="00E62BA1" w:rsidP="00E62BA1">
      <w:pPr>
        <w:numPr>
          <w:ilvl w:val="3"/>
          <w:numId w:val="1"/>
        </w:numPr>
        <w:tabs>
          <w:tab w:val="left" w:pos="900"/>
          <w:tab w:val="left" w:pos="2664"/>
        </w:tabs>
        <w:jc w:val="both"/>
        <w:rPr>
          <w:rFonts w:asciiTheme="minorHAnsi" w:hAnsiTheme="minorHAnsi" w:cs="Arial"/>
        </w:rPr>
      </w:pPr>
      <w:r w:rsidRPr="00BA2728">
        <w:rPr>
          <w:rFonts w:asciiTheme="minorHAnsi" w:hAnsiTheme="minorHAnsi" w:cs="Arial"/>
          <w:color w:val="000000"/>
        </w:rPr>
        <w:t>Description of business benefits, needs, risk avoided, mitigation plan, etc.</w:t>
      </w:r>
    </w:p>
    <w:p w:rsidR="00E62BA1" w:rsidRPr="00BA2728" w:rsidRDefault="00E62BA1" w:rsidP="00E62BA1">
      <w:pPr>
        <w:tabs>
          <w:tab w:val="left" w:pos="900"/>
          <w:tab w:val="left" w:pos="2664"/>
        </w:tabs>
        <w:jc w:val="both"/>
        <w:rPr>
          <w:rFonts w:asciiTheme="minorHAnsi" w:hAnsiTheme="minorHAnsi" w:cs="Arial"/>
        </w:rPr>
      </w:pPr>
    </w:p>
    <w:p w:rsidR="00E62BA1" w:rsidRPr="005E31D7" w:rsidRDefault="00E62BA1" w:rsidP="005E31D7">
      <w:pPr>
        <w:numPr>
          <w:ilvl w:val="3"/>
          <w:numId w:val="1"/>
        </w:numPr>
        <w:tabs>
          <w:tab w:val="left" w:pos="900"/>
          <w:tab w:val="left" w:pos="2664"/>
        </w:tabs>
        <w:jc w:val="both"/>
        <w:rPr>
          <w:rFonts w:asciiTheme="minorHAnsi" w:hAnsiTheme="minorHAnsi" w:cs="Arial"/>
        </w:rPr>
      </w:pPr>
      <w:r w:rsidRPr="00BA2728">
        <w:rPr>
          <w:rFonts w:asciiTheme="minorHAnsi" w:hAnsiTheme="minorHAnsi" w:cs="Arial"/>
          <w:color w:val="000000"/>
        </w:rPr>
        <w:t>High level scope statement: Timeline Range, Budget Range, Deliverables in scope, and Assumptions.</w:t>
      </w:r>
    </w:p>
    <w:p w:rsidR="005239B4" w:rsidRPr="005E31D7" w:rsidRDefault="005239B4" w:rsidP="005239B4">
      <w:pPr>
        <w:tabs>
          <w:tab w:val="left" w:pos="900"/>
          <w:tab w:val="left" w:pos="1584"/>
          <w:tab w:val="left" w:pos="2376"/>
          <w:tab w:val="left" w:pos="2664"/>
        </w:tabs>
        <w:ind w:left="360"/>
        <w:jc w:val="both"/>
        <w:rPr>
          <w:rFonts w:asciiTheme="minorHAnsi" w:hAnsiTheme="minorHAnsi" w:cs="Arial"/>
        </w:rPr>
      </w:pPr>
    </w:p>
    <w:p w:rsidR="005239B4" w:rsidRPr="005E31D7" w:rsidRDefault="005239B4" w:rsidP="005239B4">
      <w:pPr>
        <w:numPr>
          <w:ilvl w:val="2"/>
          <w:numId w:val="1"/>
        </w:numPr>
        <w:tabs>
          <w:tab w:val="left" w:pos="360"/>
          <w:tab w:val="left" w:pos="900"/>
          <w:tab w:val="left" w:pos="2376"/>
          <w:tab w:val="left" w:pos="2664"/>
        </w:tabs>
        <w:jc w:val="both"/>
        <w:rPr>
          <w:rFonts w:asciiTheme="minorHAnsi" w:hAnsiTheme="minorHAnsi" w:cs="Arial"/>
        </w:rPr>
      </w:pPr>
      <w:r w:rsidRPr="005E31D7">
        <w:rPr>
          <w:rFonts w:asciiTheme="minorHAnsi" w:hAnsiTheme="minorHAnsi" w:cs="Arial"/>
        </w:rPr>
        <w:t xml:space="preserve">ITD Requests must cycle through a multistep workflow process to ensure sufficient data is collected to assess scope, benefits, timelines, resource requirements, and cost.  </w:t>
      </w:r>
    </w:p>
    <w:p w:rsidR="00D6766F" w:rsidRPr="005E31D7" w:rsidRDefault="00D6766F" w:rsidP="00D6766F">
      <w:pPr>
        <w:pStyle w:val="ListParagraph"/>
        <w:rPr>
          <w:rFonts w:asciiTheme="minorHAnsi" w:hAnsiTheme="minorHAnsi" w:cs="Arial"/>
        </w:rPr>
      </w:pPr>
    </w:p>
    <w:p w:rsidR="00D6766F" w:rsidRPr="005E31D7" w:rsidRDefault="00D6766F" w:rsidP="00D6766F">
      <w:pPr>
        <w:keepNext/>
        <w:numPr>
          <w:ilvl w:val="2"/>
          <w:numId w:val="1"/>
        </w:numPr>
        <w:tabs>
          <w:tab w:val="left" w:pos="360"/>
          <w:tab w:val="left" w:pos="900"/>
          <w:tab w:val="left" w:pos="936"/>
          <w:tab w:val="left" w:pos="1584"/>
          <w:tab w:val="left" w:pos="2376"/>
          <w:tab w:val="left" w:pos="2664"/>
        </w:tabs>
        <w:spacing w:beforeLines="20" w:before="48" w:afterLines="20" w:after="48"/>
        <w:jc w:val="both"/>
        <w:rPr>
          <w:rFonts w:asciiTheme="minorHAnsi" w:hAnsiTheme="minorHAnsi" w:cs="Arial"/>
          <w:b/>
        </w:rPr>
      </w:pPr>
      <w:r w:rsidRPr="005E31D7">
        <w:rPr>
          <w:rFonts w:asciiTheme="minorHAnsi" w:hAnsiTheme="minorHAnsi" w:cs="Arial"/>
        </w:rPr>
        <w:lastRenderedPageBreak/>
        <w:t xml:space="preserve">ITD Project Requests require </w:t>
      </w:r>
      <w:r w:rsidR="00E62BA1" w:rsidRPr="0077023B">
        <w:rPr>
          <w:rFonts w:asciiTheme="minorHAnsi" w:hAnsiTheme="minorHAnsi" w:cs="Arial"/>
        </w:rPr>
        <w:t xml:space="preserve">project charter </w:t>
      </w:r>
      <w:r w:rsidRPr="005E31D7">
        <w:rPr>
          <w:rFonts w:asciiTheme="minorHAnsi" w:hAnsiTheme="minorHAnsi" w:cs="Arial"/>
        </w:rPr>
        <w:t>review and are to be approved by the ITD Project Charter Committee before detailed analysis and planning begins</w:t>
      </w:r>
      <w:r w:rsidR="00905FB0" w:rsidRPr="005E31D7">
        <w:rPr>
          <w:rFonts w:asciiTheme="minorHAnsi" w:hAnsiTheme="minorHAnsi" w:cs="Arial"/>
        </w:rPr>
        <w:t>, before</w:t>
      </w:r>
      <w:r w:rsidRPr="005E31D7">
        <w:rPr>
          <w:rFonts w:asciiTheme="minorHAnsi" w:hAnsiTheme="minorHAnsi" w:cs="Arial"/>
        </w:rPr>
        <w:t xml:space="preserve"> project work begins, including the procurement of external labor services, hardware, software, and generation of Project ID.</w:t>
      </w:r>
    </w:p>
    <w:p w:rsidR="000B5370" w:rsidRDefault="000B5370" w:rsidP="005239B4">
      <w:pPr>
        <w:keepNext/>
        <w:tabs>
          <w:tab w:val="left" w:pos="360"/>
          <w:tab w:val="left" w:pos="2376"/>
          <w:tab w:val="left" w:pos="2664"/>
        </w:tabs>
        <w:spacing w:line="360" w:lineRule="auto"/>
        <w:jc w:val="both"/>
        <w:rPr>
          <w:rFonts w:asciiTheme="minorHAnsi" w:hAnsiTheme="minorHAnsi"/>
        </w:rPr>
      </w:pPr>
    </w:p>
    <w:p w:rsidR="005A5E59" w:rsidRPr="005E31D7" w:rsidRDefault="00D10D12" w:rsidP="00FD4690">
      <w:pPr>
        <w:keepNext/>
        <w:tabs>
          <w:tab w:val="left" w:pos="360"/>
          <w:tab w:val="left" w:pos="2376"/>
          <w:tab w:val="left" w:pos="2664"/>
        </w:tabs>
        <w:spacing w:line="360" w:lineRule="auto"/>
        <w:ind w:left="-360"/>
        <w:jc w:val="both"/>
      </w:pPr>
      <w:r w:rsidRPr="005E31D7">
        <w:rPr>
          <w:rFonts w:asciiTheme="minorHAnsi" w:hAnsiTheme="minorHAnsi"/>
          <w:b/>
        </w:rPr>
        <w:t xml:space="preserve">Figure </w:t>
      </w:r>
      <w:r w:rsidR="00391E69" w:rsidRPr="005E31D7">
        <w:rPr>
          <w:rFonts w:asciiTheme="minorHAnsi" w:hAnsiTheme="minorHAnsi"/>
          <w:b/>
        </w:rPr>
        <w:t>2</w:t>
      </w:r>
      <w:r w:rsidR="008A5C27" w:rsidRPr="005E31D7">
        <w:rPr>
          <w:rFonts w:asciiTheme="minorHAnsi" w:hAnsiTheme="minorHAnsi"/>
          <w:b/>
        </w:rPr>
        <w:t>:</w:t>
      </w:r>
      <w:r w:rsidR="00265AD4" w:rsidRPr="005E31D7">
        <w:rPr>
          <w:rFonts w:asciiTheme="minorHAnsi" w:hAnsiTheme="minorHAnsi"/>
          <w:b/>
        </w:rPr>
        <w:t xml:space="preserve"> </w:t>
      </w:r>
      <w:r w:rsidR="00DC0A47" w:rsidRPr="005E31D7">
        <w:rPr>
          <w:rFonts w:asciiTheme="minorHAnsi" w:hAnsiTheme="minorHAnsi"/>
          <w:b/>
        </w:rPr>
        <w:t>ITD</w:t>
      </w:r>
      <w:r w:rsidRPr="005E31D7">
        <w:rPr>
          <w:rFonts w:asciiTheme="minorHAnsi" w:hAnsiTheme="minorHAnsi"/>
          <w:b/>
        </w:rPr>
        <w:t xml:space="preserve"> PMO Flow</w:t>
      </w:r>
    </w:p>
    <w:p w:rsidR="00D712D5" w:rsidRPr="009E097D" w:rsidRDefault="00FD4690" w:rsidP="005E31D7">
      <w:pPr>
        <w:tabs>
          <w:tab w:val="left" w:pos="900"/>
          <w:tab w:val="left" w:pos="1584"/>
          <w:tab w:val="left" w:pos="2376"/>
          <w:tab w:val="left" w:pos="2664"/>
        </w:tabs>
        <w:ind w:left="360"/>
        <w:rPr>
          <w:rFonts w:ascii="Calibri" w:hAnsi="Calibri" w:cs="Arial"/>
          <w:sz w:val="20"/>
        </w:rPr>
      </w:pPr>
      <w:r>
        <w:object w:dxaOrig="13473" w:dyaOrig="9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328.5pt" o:ole="">
            <v:imagedata r:id="rId17" o:title=""/>
          </v:shape>
          <o:OLEObject Type="Embed" ProgID="Visio.Drawing.11" ShapeID="_x0000_i1025" DrawAspect="Content" ObjectID="_1526900134" r:id="rId18"/>
        </w:object>
      </w:r>
      <w:r w:rsidRPr="00FD4690">
        <w:rPr>
          <w:rFonts w:asciiTheme="minorHAnsi" w:hAnsiTheme="minorHAnsi"/>
          <w:b/>
        </w:rPr>
        <w:t xml:space="preserve"> </w:t>
      </w:r>
      <w:r w:rsidRPr="002360FC">
        <w:rPr>
          <w:rFonts w:asciiTheme="minorHAnsi" w:hAnsiTheme="minorHAnsi"/>
          <w:b/>
        </w:rPr>
        <w:t>Figure 2: ITD PMO Flow</w:t>
      </w:r>
    </w:p>
    <w:sectPr w:rsidR="00D712D5" w:rsidRPr="009E097D" w:rsidSect="005E31D7">
      <w:headerReference w:type="default" r:id="rId19"/>
      <w:footerReference w:type="default" r:id="rId20"/>
      <w:headerReference w:type="first" r:id="rId21"/>
      <w:pgSz w:w="12240" w:h="15840" w:code="1"/>
      <w:pgMar w:top="288"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04D5" w:rsidRDefault="006504D5">
      <w:r>
        <w:separator/>
      </w:r>
    </w:p>
  </w:endnote>
  <w:endnote w:type="continuationSeparator" w:id="0">
    <w:p w:rsidR="006504D5" w:rsidRDefault="006504D5">
      <w:r>
        <w:continuationSeparator/>
      </w:r>
    </w:p>
  </w:endnote>
  <w:endnote w:type="continuationNotice" w:id="1">
    <w:p w:rsidR="006504D5" w:rsidRDefault="006504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variable"/>
    <w:sig w:usb0="00000003" w:usb1="00000000" w:usb2="00000000" w:usb3="00000000" w:csb0="00000001" w:csb1="00000000"/>
  </w:font>
  <w:font w:name="Letter Gothic (US Legal)">
    <w:altName w:val="Courier New"/>
    <w:panose1 w:val="00000000000000000000"/>
    <w:charset w:val="FF"/>
    <w:family w:val="modern"/>
    <w:notTrueType/>
    <w:pitch w:val="fixed"/>
    <w:sig w:usb0="00000003"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B96" w:rsidRDefault="00653B96" w:rsidP="00653B96">
    <w:pPr>
      <w:pStyle w:val="Footer"/>
      <w:tabs>
        <w:tab w:val="clear" w:pos="4320"/>
        <w:tab w:val="clear" w:pos="8640"/>
        <w:tab w:val="left" w:pos="117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04D5" w:rsidRDefault="006504D5">
      <w:r>
        <w:separator/>
      </w:r>
    </w:p>
  </w:footnote>
  <w:footnote w:type="continuationSeparator" w:id="0">
    <w:p w:rsidR="006504D5" w:rsidRDefault="006504D5">
      <w:r>
        <w:continuationSeparator/>
      </w:r>
    </w:p>
  </w:footnote>
  <w:footnote w:type="continuationNotice" w:id="1">
    <w:p w:rsidR="006504D5" w:rsidRDefault="006504D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4370"/>
      <w:gridCol w:w="2716"/>
      <w:gridCol w:w="1374"/>
    </w:tblGrid>
    <w:tr w:rsidR="005F400E" w:rsidRPr="005F400E" w:rsidTr="006A4F06">
      <w:trPr>
        <w:cantSplit/>
        <w:trHeight w:val="527"/>
      </w:trPr>
      <w:tc>
        <w:tcPr>
          <w:tcW w:w="1890" w:type="dxa"/>
          <w:vMerge w:val="restart"/>
          <w:shd w:val="clear" w:color="auto" w:fill="auto"/>
        </w:tcPr>
        <w:p w:rsidR="005F400E" w:rsidRPr="005F400E" w:rsidRDefault="00653B96" w:rsidP="009E097D">
          <w:pPr>
            <w:pStyle w:val="Heading2"/>
            <w:numPr>
              <w:ilvl w:val="0"/>
              <w:numId w:val="0"/>
            </w:numPr>
            <w:rPr>
              <w:rFonts w:ascii="Calibri" w:hAnsi="Calibri" w:cs="Arial"/>
            </w:rPr>
          </w:pPr>
          <w:r>
            <w:rPr>
              <w:noProof/>
            </w:rPr>
            <w:drawing>
              <wp:inline distT="0" distB="0" distL="0" distR="0" wp14:anchorId="21D78D8B" wp14:editId="655DC6F7">
                <wp:extent cx="1069713" cy="1019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069713" cy="1019175"/>
                        </a:xfrm>
                        <a:prstGeom prst="rect">
                          <a:avLst/>
                        </a:prstGeom>
                      </pic:spPr>
                    </pic:pic>
                  </a:graphicData>
                </a:graphic>
              </wp:inline>
            </w:drawing>
          </w:r>
        </w:p>
      </w:tc>
      <w:tc>
        <w:tcPr>
          <w:tcW w:w="4370" w:type="dxa"/>
          <w:vMerge w:val="restart"/>
          <w:shd w:val="clear" w:color="auto" w:fill="95B3D7"/>
        </w:tcPr>
        <w:p w:rsidR="00653B96" w:rsidRPr="00653B96" w:rsidRDefault="00653B96" w:rsidP="004E17DD">
          <w:pPr>
            <w:pStyle w:val="Heading2"/>
            <w:numPr>
              <w:ilvl w:val="0"/>
              <w:numId w:val="0"/>
            </w:numPr>
            <w:rPr>
              <w:rFonts w:ascii="Calibri" w:hAnsi="Calibri" w:cs="Arial"/>
              <w:sz w:val="16"/>
              <w:szCs w:val="16"/>
            </w:rPr>
          </w:pPr>
        </w:p>
        <w:p w:rsidR="004E17DD" w:rsidRPr="00FD4690" w:rsidRDefault="00905FB0" w:rsidP="004E17DD">
          <w:pPr>
            <w:pStyle w:val="Heading2"/>
            <w:numPr>
              <w:ilvl w:val="0"/>
              <w:numId w:val="0"/>
            </w:numPr>
            <w:rPr>
              <w:rFonts w:ascii="Calibri" w:hAnsi="Calibri" w:cs="Arial"/>
              <w:sz w:val="22"/>
            </w:rPr>
          </w:pPr>
          <w:r w:rsidRPr="00FD4690">
            <w:rPr>
              <w:rFonts w:ascii="Calibri" w:hAnsi="Calibri" w:cs="Arial"/>
              <w:sz w:val="22"/>
            </w:rPr>
            <w:t>Information</w:t>
          </w:r>
          <w:r w:rsidR="004E17DD" w:rsidRPr="00FD4690">
            <w:rPr>
              <w:rFonts w:ascii="Calibri" w:hAnsi="Calibri" w:cs="Arial"/>
              <w:sz w:val="22"/>
            </w:rPr>
            <w:t xml:space="preserve"> Techno</w:t>
          </w:r>
          <w:r w:rsidR="009028A1">
            <w:rPr>
              <w:rFonts w:ascii="Calibri" w:hAnsi="Calibri" w:cs="Arial"/>
              <w:sz w:val="22"/>
            </w:rPr>
            <w:t>logy Division (ITD) PROJECT MAN</w:t>
          </w:r>
          <w:r w:rsidR="004E17DD" w:rsidRPr="00FD4690">
            <w:rPr>
              <w:rFonts w:ascii="Calibri" w:hAnsi="Calibri" w:cs="Arial"/>
              <w:sz w:val="22"/>
            </w:rPr>
            <w:t>AGEMENT OFFICE (PMO)</w:t>
          </w:r>
        </w:p>
        <w:p w:rsidR="004E17DD" w:rsidRPr="00FD4690" w:rsidRDefault="004E17DD" w:rsidP="004E17DD">
          <w:pPr>
            <w:pStyle w:val="Heading2"/>
            <w:numPr>
              <w:ilvl w:val="0"/>
              <w:numId w:val="0"/>
            </w:numPr>
            <w:rPr>
              <w:rFonts w:ascii="Calibri" w:hAnsi="Calibri" w:cs="Arial"/>
              <w:sz w:val="22"/>
            </w:rPr>
          </w:pPr>
          <w:r w:rsidRPr="00FD4690">
            <w:rPr>
              <w:rFonts w:ascii="Calibri" w:hAnsi="Calibri" w:cs="Arial"/>
              <w:sz w:val="22"/>
            </w:rPr>
            <w:t>Policy &amp; Guidelines</w:t>
          </w:r>
        </w:p>
        <w:p w:rsidR="005F400E" w:rsidRPr="00FD4690" w:rsidRDefault="005F400E" w:rsidP="009E097D">
          <w:pPr>
            <w:tabs>
              <w:tab w:val="left" w:pos="924"/>
            </w:tabs>
            <w:rPr>
              <w:rFonts w:ascii="Calibri" w:hAnsi="Calibri" w:cs="Arial"/>
              <w:b/>
              <w:bCs/>
            </w:rPr>
          </w:pPr>
          <w:r w:rsidRPr="00FD4690">
            <w:rPr>
              <w:rFonts w:ascii="Calibri" w:hAnsi="Calibri" w:cs="Arial"/>
              <w:b/>
              <w:bCs/>
            </w:rPr>
            <w:tab/>
          </w:r>
        </w:p>
        <w:p w:rsidR="005F400E" w:rsidRPr="005F400E" w:rsidRDefault="004E17DD" w:rsidP="009E097D">
          <w:pPr>
            <w:pStyle w:val="Header"/>
            <w:spacing w:after="120"/>
            <w:jc w:val="center"/>
            <w:rPr>
              <w:rFonts w:ascii="Calibri" w:hAnsi="Calibri" w:cs="Arial"/>
              <w:b/>
            </w:rPr>
          </w:pPr>
          <w:r w:rsidRPr="00FD4690">
            <w:rPr>
              <w:rFonts w:ascii="Calibri" w:hAnsi="Calibri" w:cs="Arial"/>
              <w:b/>
              <w:sz w:val="28"/>
            </w:rPr>
            <w:t>Request for Project Approval</w:t>
          </w:r>
        </w:p>
      </w:tc>
      <w:tc>
        <w:tcPr>
          <w:tcW w:w="2716" w:type="dxa"/>
          <w:shd w:val="clear" w:color="auto" w:fill="FFFF99"/>
          <w:vAlign w:val="center"/>
        </w:tcPr>
        <w:p w:rsidR="005F400E" w:rsidRPr="005F400E" w:rsidRDefault="005F400E" w:rsidP="00114E96">
          <w:pPr>
            <w:pStyle w:val="Header"/>
            <w:rPr>
              <w:rFonts w:ascii="Calibri" w:hAnsi="Calibri"/>
            </w:rPr>
          </w:pPr>
          <w:r w:rsidRPr="005F400E">
            <w:rPr>
              <w:rFonts w:ascii="Calibri" w:hAnsi="Calibri" w:cs="Arial"/>
              <w:sz w:val="16"/>
            </w:rPr>
            <w:t>Date Issued:  0</w:t>
          </w:r>
          <w:r w:rsidR="00114E96">
            <w:rPr>
              <w:rFonts w:ascii="Calibri" w:hAnsi="Calibri" w:cs="Arial"/>
              <w:sz w:val="16"/>
            </w:rPr>
            <w:t>4/11</w:t>
          </w:r>
          <w:r w:rsidRPr="005F400E">
            <w:rPr>
              <w:rFonts w:ascii="Calibri" w:hAnsi="Calibri" w:cs="Arial"/>
              <w:sz w:val="16"/>
            </w:rPr>
            <w:t>/2016</w:t>
          </w:r>
        </w:p>
      </w:tc>
      <w:tc>
        <w:tcPr>
          <w:tcW w:w="1374" w:type="dxa"/>
          <w:shd w:val="clear" w:color="auto" w:fill="FFFF99"/>
          <w:vAlign w:val="center"/>
        </w:tcPr>
        <w:p w:rsidR="005F400E" w:rsidRPr="005F400E" w:rsidRDefault="005F400E" w:rsidP="009E097D">
          <w:pPr>
            <w:pStyle w:val="Header"/>
            <w:rPr>
              <w:rFonts w:ascii="Calibri" w:hAnsi="Calibri" w:cs="Arial"/>
              <w:sz w:val="16"/>
              <w:szCs w:val="16"/>
            </w:rPr>
          </w:pPr>
          <w:r w:rsidRPr="005F400E">
            <w:rPr>
              <w:rFonts w:ascii="Calibri" w:hAnsi="Calibri" w:cs="Arial"/>
              <w:sz w:val="16"/>
              <w:szCs w:val="16"/>
            </w:rPr>
            <w:t xml:space="preserve">Page #:  </w:t>
          </w:r>
          <w:r w:rsidRPr="005F400E">
            <w:rPr>
              <w:rFonts w:ascii="Calibri" w:hAnsi="Calibri" w:cs="Arial"/>
              <w:sz w:val="16"/>
              <w:szCs w:val="16"/>
            </w:rPr>
            <w:fldChar w:fldCharType="begin"/>
          </w:r>
          <w:r w:rsidRPr="005F400E">
            <w:rPr>
              <w:rFonts w:ascii="Calibri" w:hAnsi="Calibri" w:cs="Arial"/>
              <w:sz w:val="16"/>
              <w:szCs w:val="16"/>
            </w:rPr>
            <w:instrText xml:space="preserve"> PAGE </w:instrText>
          </w:r>
          <w:r w:rsidRPr="005F400E">
            <w:rPr>
              <w:rFonts w:ascii="Calibri" w:hAnsi="Calibri" w:cs="Arial"/>
              <w:sz w:val="16"/>
              <w:szCs w:val="16"/>
            </w:rPr>
            <w:fldChar w:fldCharType="separate"/>
          </w:r>
          <w:r w:rsidR="00653B96">
            <w:rPr>
              <w:rFonts w:ascii="Calibri" w:hAnsi="Calibri" w:cs="Arial"/>
              <w:noProof/>
              <w:sz w:val="16"/>
              <w:szCs w:val="16"/>
            </w:rPr>
            <w:t>2</w:t>
          </w:r>
          <w:r w:rsidRPr="005F400E">
            <w:rPr>
              <w:rFonts w:ascii="Calibri" w:hAnsi="Calibri" w:cs="Arial"/>
              <w:sz w:val="16"/>
              <w:szCs w:val="16"/>
            </w:rPr>
            <w:fldChar w:fldCharType="end"/>
          </w:r>
          <w:r w:rsidRPr="005F400E">
            <w:rPr>
              <w:rFonts w:ascii="Calibri" w:hAnsi="Calibri" w:cs="Arial"/>
              <w:sz w:val="16"/>
              <w:szCs w:val="16"/>
            </w:rPr>
            <w:t xml:space="preserve"> of  </w:t>
          </w:r>
          <w:r w:rsidRPr="005F400E">
            <w:rPr>
              <w:rStyle w:val="PageNumber"/>
              <w:rFonts w:ascii="Calibri" w:hAnsi="Calibri" w:cs="Arial"/>
              <w:sz w:val="16"/>
              <w:szCs w:val="16"/>
            </w:rPr>
            <w:fldChar w:fldCharType="begin"/>
          </w:r>
          <w:r w:rsidRPr="005F400E">
            <w:rPr>
              <w:rStyle w:val="PageNumber"/>
              <w:rFonts w:ascii="Calibri" w:hAnsi="Calibri" w:cs="Arial"/>
              <w:sz w:val="16"/>
              <w:szCs w:val="16"/>
            </w:rPr>
            <w:instrText xml:space="preserve"> NUMPAGES </w:instrText>
          </w:r>
          <w:r w:rsidRPr="005F400E">
            <w:rPr>
              <w:rStyle w:val="PageNumber"/>
              <w:rFonts w:ascii="Calibri" w:hAnsi="Calibri" w:cs="Arial"/>
              <w:sz w:val="16"/>
              <w:szCs w:val="16"/>
            </w:rPr>
            <w:fldChar w:fldCharType="separate"/>
          </w:r>
          <w:r w:rsidR="00653B96">
            <w:rPr>
              <w:rStyle w:val="PageNumber"/>
              <w:rFonts w:ascii="Calibri" w:hAnsi="Calibri" w:cs="Arial"/>
              <w:noProof/>
              <w:sz w:val="16"/>
              <w:szCs w:val="16"/>
            </w:rPr>
            <w:t>5</w:t>
          </w:r>
          <w:r w:rsidRPr="005F400E">
            <w:rPr>
              <w:rStyle w:val="PageNumber"/>
              <w:rFonts w:ascii="Calibri" w:hAnsi="Calibri" w:cs="Arial"/>
              <w:sz w:val="16"/>
              <w:szCs w:val="16"/>
            </w:rPr>
            <w:fldChar w:fldCharType="end"/>
          </w:r>
        </w:p>
      </w:tc>
    </w:tr>
    <w:tr w:rsidR="005F400E" w:rsidRPr="005F400E" w:rsidTr="006A4F06">
      <w:trPr>
        <w:cantSplit/>
        <w:trHeight w:val="527"/>
      </w:trPr>
      <w:tc>
        <w:tcPr>
          <w:tcW w:w="1890" w:type="dxa"/>
          <w:vMerge/>
          <w:shd w:val="clear" w:color="auto" w:fill="auto"/>
        </w:tcPr>
        <w:p w:rsidR="005F400E" w:rsidRPr="005F400E" w:rsidRDefault="005F400E" w:rsidP="009E097D">
          <w:pPr>
            <w:pStyle w:val="Header"/>
            <w:rPr>
              <w:rFonts w:ascii="Calibri" w:hAnsi="Calibri"/>
            </w:rPr>
          </w:pPr>
        </w:p>
      </w:tc>
      <w:tc>
        <w:tcPr>
          <w:tcW w:w="4370" w:type="dxa"/>
          <w:vMerge/>
          <w:shd w:val="clear" w:color="auto" w:fill="95B3D7"/>
        </w:tcPr>
        <w:p w:rsidR="005F400E" w:rsidRPr="005F400E" w:rsidRDefault="005F400E" w:rsidP="009E097D">
          <w:pPr>
            <w:pStyle w:val="Header"/>
            <w:rPr>
              <w:rFonts w:ascii="Calibri" w:hAnsi="Calibri"/>
            </w:rPr>
          </w:pPr>
        </w:p>
      </w:tc>
      <w:tc>
        <w:tcPr>
          <w:tcW w:w="2716" w:type="dxa"/>
          <w:shd w:val="clear" w:color="auto" w:fill="FFFF99"/>
          <w:vAlign w:val="center"/>
        </w:tcPr>
        <w:p w:rsidR="006A4F06" w:rsidRDefault="005F400E" w:rsidP="009E097D">
          <w:pPr>
            <w:pStyle w:val="Header"/>
            <w:rPr>
              <w:rFonts w:ascii="Calibri" w:hAnsi="Calibri"/>
            </w:rPr>
          </w:pPr>
          <w:r w:rsidRPr="005F400E">
            <w:rPr>
              <w:rFonts w:ascii="Calibri" w:hAnsi="Calibri" w:cs="Arial"/>
              <w:sz w:val="16"/>
            </w:rPr>
            <w:t xml:space="preserve">Supersedes:  </w:t>
          </w:r>
        </w:p>
        <w:p w:rsidR="006A4F06" w:rsidRDefault="006A4F06" w:rsidP="006A4F06"/>
        <w:p w:rsidR="005F400E" w:rsidRPr="006A4F06" w:rsidRDefault="005F400E" w:rsidP="006A4F06"/>
      </w:tc>
      <w:tc>
        <w:tcPr>
          <w:tcW w:w="1374" w:type="dxa"/>
          <w:shd w:val="clear" w:color="auto" w:fill="FFFF99"/>
          <w:vAlign w:val="center"/>
        </w:tcPr>
        <w:p w:rsidR="005F400E" w:rsidRPr="005F400E" w:rsidRDefault="005F400E" w:rsidP="009E097D">
          <w:pPr>
            <w:pStyle w:val="Header"/>
            <w:rPr>
              <w:rFonts w:ascii="Calibri" w:hAnsi="Calibri"/>
            </w:rPr>
          </w:pPr>
          <w:r w:rsidRPr="005F400E">
            <w:rPr>
              <w:rFonts w:ascii="Calibri" w:hAnsi="Calibri" w:cs="Arial"/>
              <w:sz w:val="16"/>
            </w:rPr>
            <w:t>Reference #  1</w:t>
          </w:r>
        </w:p>
      </w:tc>
    </w:tr>
  </w:tbl>
  <w:p w:rsidR="00E36A18" w:rsidRDefault="00E36A1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4370"/>
      <w:gridCol w:w="2716"/>
      <w:gridCol w:w="1284"/>
    </w:tblGrid>
    <w:tr w:rsidR="0062786C" w:rsidRPr="009E097D" w:rsidTr="009E097D">
      <w:trPr>
        <w:cantSplit/>
        <w:trHeight w:val="527"/>
      </w:trPr>
      <w:tc>
        <w:tcPr>
          <w:tcW w:w="1890" w:type="dxa"/>
          <w:vMerge w:val="restart"/>
          <w:shd w:val="clear" w:color="auto" w:fill="auto"/>
        </w:tcPr>
        <w:p w:rsidR="0062786C" w:rsidRPr="009E097D" w:rsidRDefault="00653B96" w:rsidP="001D3BD1">
          <w:pPr>
            <w:pStyle w:val="Heading2"/>
            <w:numPr>
              <w:ilvl w:val="0"/>
              <w:numId w:val="0"/>
            </w:numPr>
            <w:rPr>
              <w:rFonts w:ascii="Calibri" w:hAnsi="Calibri" w:cs="Arial"/>
            </w:rPr>
          </w:pPr>
          <w:r>
            <w:rPr>
              <w:noProof/>
            </w:rPr>
            <w:drawing>
              <wp:inline distT="0" distB="0" distL="0" distR="0" wp14:anchorId="7086692A" wp14:editId="6F7D56C2">
                <wp:extent cx="1049718" cy="10001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049718" cy="1000125"/>
                        </a:xfrm>
                        <a:prstGeom prst="rect">
                          <a:avLst/>
                        </a:prstGeom>
                      </pic:spPr>
                    </pic:pic>
                  </a:graphicData>
                </a:graphic>
              </wp:inline>
            </w:drawing>
          </w:r>
        </w:p>
      </w:tc>
      <w:tc>
        <w:tcPr>
          <w:tcW w:w="4370" w:type="dxa"/>
          <w:vMerge w:val="restart"/>
          <w:shd w:val="clear" w:color="auto" w:fill="95B3D7"/>
        </w:tcPr>
        <w:p w:rsidR="00653B96" w:rsidRPr="00653B96" w:rsidRDefault="00653B96" w:rsidP="001D3BD1">
          <w:pPr>
            <w:pStyle w:val="Heading2"/>
            <w:numPr>
              <w:ilvl w:val="0"/>
              <w:numId w:val="0"/>
            </w:numPr>
            <w:rPr>
              <w:rFonts w:ascii="Calibri" w:hAnsi="Calibri" w:cs="Arial"/>
              <w:sz w:val="16"/>
              <w:szCs w:val="16"/>
            </w:rPr>
          </w:pPr>
        </w:p>
        <w:p w:rsidR="0062786C" w:rsidRPr="00FD4690" w:rsidRDefault="00905FB0" w:rsidP="001D3BD1">
          <w:pPr>
            <w:pStyle w:val="Heading2"/>
            <w:numPr>
              <w:ilvl w:val="0"/>
              <w:numId w:val="0"/>
            </w:numPr>
            <w:rPr>
              <w:rFonts w:ascii="Calibri" w:hAnsi="Calibri" w:cs="Arial"/>
              <w:sz w:val="22"/>
            </w:rPr>
          </w:pPr>
          <w:r w:rsidRPr="00FD4690">
            <w:rPr>
              <w:rFonts w:ascii="Calibri" w:hAnsi="Calibri" w:cs="Arial"/>
              <w:sz w:val="22"/>
            </w:rPr>
            <w:t>Information</w:t>
          </w:r>
          <w:r w:rsidR="004E17DD" w:rsidRPr="00FD4690">
            <w:rPr>
              <w:rFonts w:ascii="Calibri" w:hAnsi="Calibri" w:cs="Arial"/>
              <w:sz w:val="22"/>
            </w:rPr>
            <w:t xml:space="preserve"> </w:t>
          </w:r>
          <w:r w:rsidR="0062786C" w:rsidRPr="00FD4690">
            <w:rPr>
              <w:rFonts w:ascii="Calibri" w:hAnsi="Calibri" w:cs="Arial"/>
              <w:sz w:val="22"/>
            </w:rPr>
            <w:t>T</w:t>
          </w:r>
          <w:r w:rsidR="004E17DD" w:rsidRPr="00FD4690">
            <w:rPr>
              <w:rFonts w:ascii="Calibri" w:hAnsi="Calibri" w:cs="Arial"/>
              <w:sz w:val="22"/>
            </w:rPr>
            <w:t xml:space="preserve">echnology </w:t>
          </w:r>
          <w:r w:rsidR="0062786C" w:rsidRPr="00FD4690">
            <w:rPr>
              <w:rFonts w:ascii="Calibri" w:hAnsi="Calibri" w:cs="Arial"/>
              <w:sz w:val="22"/>
            </w:rPr>
            <w:t>D</w:t>
          </w:r>
          <w:r w:rsidR="004E17DD" w:rsidRPr="00FD4690">
            <w:rPr>
              <w:rFonts w:ascii="Calibri" w:hAnsi="Calibri" w:cs="Arial"/>
              <w:sz w:val="22"/>
            </w:rPr>
            <w:t>ivision (ITD)</w:t>
          </w:r>
          <w:r w:rsidR="0062786C" w:rsidRPr="00FD4690">
            <w:rPr>
              <w:rFonts w:ascii="Calibri" w:hAnsi="Calibri" w:cs="Arial"/>
              <w:sz w:val="22"/>
            </w:rPr>
            <w:t xml:space="preserve"> </w:t>
          </w:r>
          <w:r w:rsidR="0077023B" w:rsidRPr="00FD4690">
            <w:rPr>
              <w:rFonts w:ascii="Calibri" w:hAnsi="Calibri" w:cs="Arial"/>
              <w:sz w:val="22"/>
            </w:rPr>
            <w:t>PROJECT MANAGEMENT OFFICE</w:t>
          </w:r>
          <w:r w:rsidR="0006230B" w:rsidRPr="00FD4690">
            <w:rPr>
              <w:rFonts w:ascii="Calibri" w:hAnsi="Calibri" w:cs="Arial"/>
              <w:sz w:val="22"/>
            </w:rPr>
            <w:t xml:space="preserve"> (PMO)</w:t>
          </w:r>
        </w:p>
        <w:p w:rsidR="0062786C" w:rsidRPr="00FD4690" w:rsidRDefault="00A66B6B" w:rsidP="001D3BD1">
          <w:pPr>
            <w:pStyle w:val="Heading2"/>
            <w:numPr>
              <w:ilvl w:val="0"/>
              <w:numId w:val="0"/>
            </w:numPr>
            <w:rPr>
              <w:rFonts w:ascii="Calibri" w:hAnsi="Calibri" w:cs="Arial"/>
              <w:sz w:val="22"/>
            </w:rPr>
          </w:pPr>
          <w:r w:rsidRPr="00FD4690">
            <w:rPr>
              <w:rFonts w:ascii="Calibri" w:hAnsi="Calibri" w:cs="Arial"/>
              <w:sz w:val="22"/>
            </w:rPr>
            <w:t>Policy &amp; Guideline</w:t>
          </w:r>
          <w:r w:rsidR="0077023B" w:rsidRPr="00FD4690">
            <w:rPr>
              <w:rFonts w:ascii="Calibri" w:hAnsi="Calibri" w:cs="Arial"/>
              <w:sz w:val="22"/>
            </w:rPr>
            <w:t>s</w:t>
          </w:r>
        </w:p>
        <w:p w:rsidR="0062786C" w:rsidRPr="00FD4690" w:rsidRDefault="0062786C" w:rsidP="0062786C">
          <w:pPr>
            <w:tabs>
              <w:tab w:val="left" w:pos="924"/>
            </w:tabs>
            <w:rPr>
              <w:rFonts w:ascii="Calibri" w:hAnsi="Calibri" w:cs="Arial"/>
              <w:b/>
              <w:bCs/>
            </w:rPr>
          </w:pPr>
          <w:r w:rsidRPr="00FD4690">
            <w:rPr>
              <w:rFonts w:ascii="Calibri" w:hAnsi="Calibri" w:cs="Arial"/>
              <w:b/>
              <w:bCs/>
            </w:rPr>
            <w:tab/>
          </w:r>
        </w:p>
        <w:p w:rsidR="0062786C" w:rsidRPr="009E097D" w:rsidRDefault="0062786C" w:rsidP="0077023B">
          <w:pPr>
            <w:pStyle w:val="Header"/>
            <w:spacing w:after="120"/>
            <w:jc w:val="center"/>
            <w:rPr>
              <w:rFonts w:ascii="Calibri" w:hAnsi="Calibri" w:cs="Arial"/>
              <w:b/>
            </w:rPr>
          </w:pPr>
          <w:r w:rsidRPr="00FD4690">
            <w:rPr>
              <w:rFonts w:ascii="Calibri" w:hAnsi="Calibri" w:cs="Arial"/>
              <w:b/>
              <w:sz w:val="28"/>
            </w:rPr>
            <w:t xml:space="preserve">Request for </w:t>
          </w:r>
          <w:r w:rsidR="0077023B" w:rsidRPr="00FD4690">
            <w:rPr>
              <w:rFonts w:ascii="Calibri" w:hAnsi="Calibri" w:cs="Arial"/>
              <w:b/>
              <w:sz w:val="28"/>
            </w:rPr>
            <w:t xml:space="preserve">Project </w:t>
          </w:r>
          <w:r w:rsidRPr="00FD4690">
            <w:rPr>
              <w:rFonts w:ascii="Calibri" w:hAnsi="Calibri" w:cs="Arial"/>
              <w:b/>
              <w:sz w:val="28"/>
            </w:rPr>
            <w:t>Approval</w:t>
          </w:r>
        </w:p>
      </w:tc>
      <w:tc>
        <w:tcPr>
          <w:tcW w:w="2716" w:type="dxa"/>
          <w:shd w:val="clear" w:color="auto" w:fill="FFFF99"/>
          <w:vAlign w:val="center"/>
        </w:tcPr>
        <w:p w:rsidR="0062786C" w:rsidRPr="009E097D" w:rsidRDefault="0062786C" w:rsidP="00114E96">
          <w:pPr>
            <w:pStyle w:val="Header"/>
            <w:rPr>
              <w:rFonts w:ascii="Calibri" w:hAnsi="Calibri"/>
            </w:rPr>
          </w:pPr>
          <w:r w:rsidRPr="009E097D">
            <w:rPr>
              <w:rFonts w:ascii="Calibri" w:hAnsi="Calibri" w:cs="Arial"/>
              <w:sz w:val="16"/>
            </w:rPr>
            <w:t>Date Issued:  0</w:t>
          </w:r>
          <w:r w:rsidR="00E62BA1">
            <w:rPr>
              <w:rFonts w:ascii="Calibri" w:hAnsi="Calibri" w:cs="Arial"/>
              <w:sz w:val="16"/>
            </w:rPr>
            <w:t>4</w:t>
          </w:r>
          <w:r w:rsidRPr="009E097D">
            <w:rPr>
              <w:rFonts w:ascii="Calibri" w:hAnsi="Calibri" w:cs="Arial"/>
              <w:sz w:val="16"/>
            </w:rPr>
            <w:t>/</w:t>
          </w:r>
          <w:r w:rsidR="00114E96">
            <w:rPr>
              <w:rFonts w:ascii="Calibri" w:hAnsi="Calibri" w:cs="Arial"/>
              <w:sz w:val="16"/>
            </w:rPr>
            <w:t>11</w:t>
          </w:r>
          <w:r w:rsidRPr="009E097D">
            <w:rPr>
              <w:rFonts w:ascii="Calibri" w:hAnsi="Calibri" w:cs="Arial"/>
              <w:sz w:val="16"/>
            </w:rPr>
            <w:t>/2016</w:t>
          </w:r>
        </w:p>
      </w:tc>
      <w:tc>
        <w:tcPr>
          <w:tcW w:w="1284" w:type="dxa"/>
          <w:shd w:val="clear" w:color="auto" w:fill="FFFF99"/>
          <w:vAlign w:val="center"/>
        </w:tcPr>
        <w:p w:rsidR="0062786C" w:rsidRPr="009E097D" w:rsidRDefault="0062786C" w:rsidP="001D3BD1">
          <w:pPr>
            <w:pStyle w:val="Header"/>
            <w:rPr>
              <w:rFonts w:ascii="Calibri" w:hAnsi="Calibri" w:cs="Arial"/>
              <w:sz w:val="16"/>
              <w:szCs w:val="16"/>
            </w:rPr>
          </w:pPr>
          <w:r w:rsidRPr="009E097D">
            <w:rPr>
              <w:rFonts w:ascii="Calibri" w:hAnsi="Calibri" w:cs="Arial"/>
              <w:sz w:val="16"/>
              <w:szCs w:val="16"/>
            </w:rPr>
            <w:t xml:space="preserve">Page #:  </w:t>
          </w:r>
          <w:r w:rsidRPr="009E097D">
            <w:rPr>
              <w:rFonts w:ascii="Calibri" w:hAnsi="Calibri" w:cs="Arial"/>
              <w:sz w:val="16"/>
              <w:szCs w:val="16"/>
            </w:rPr>
            <w:fldChar w:fldCharType="begin"/>
          </w:r>
          <w:r w:rsidRPr="009E097D">
            <w:rPr>
              <w:rFonts w:ascii="Calibri" w:hAnsi="Calibri" w:cs="Arial"/>
              <w:sz w:val="16"/>
              <w:szCs w:val="16"/>
            </w:rPr>
            <w:instrText xml:space="preserve"> PAGE </w:instrText>
          </w:r>
          <w:r w:rsidRPr="009E097D">
            <w:rPr>
              <w:rFonts w:ascii="Calibri" w:hAnsi="Calibri" w:cs="Arial"/>
              <w:sz w:val="16"/>
              <w:szCs w:val="16"/>
            </w:rPr>
            <w:fldChar w:fldCharType="separate"/>
          </w:r>
          <w:r w:rsidR="00653B96">
            <w:rPr>
              <w:rFonts w:ascii="Calibri" w:hAnsi="Calibri" w:cs="Arial"/>
              <w:noProof/>
              <w:sz w:val="16"/>
              <w:szCs w:val="16"/>
            </w:rPr>
            <w:t>1</w:t>
          </w:r>
          <w:r w:rsidRPr="009E097D">
            <w:rPr>
              <w:rFonts w:ascii="Calibri" w:hAnsi="Calibri" w:cs="Arial"/>
              <w:sz w:val="16"/>
              <w:szCs w:val="16"/>
            </w:rPr>
            <w:fldChar w:fldCharType="end"/>
          </w:r>
          <w:r w:rsidRPr="009E097D">
            <w:rPr>
              <w:rFonts w:ascii="Calibri" w:hAnsi="Calibri" w:cs="Arial"/>
              <w:sz w:val="16"/>
              <w:szCs w:val="16"/>
            </w:rPr>
            <w:t xml:space="preserve"> of  </w:t>
          </w:r>
          <w:r w:rsidRPr="009E097D">
            <w:rPr>
              <w:rStyle w:val="PageNumber"/>
              <w:rFonts w:ascii="Calibri" w:hAnsi="Calibri" w:cs="Arial"/>
              <w:sz w:val="16"/>
              <w:szCs w:val="16"/>
            </w:rPr>
            <w:fldChar w:fldCharType="begin"/>
          </w:r>
          <w:r w:rsidRPr="009E097D">
            <w:rPr>
              <w:rStyle w:val="PageNumber"/>
              <w:rFonts w:ascii="Calibri" w:hAnsi="Calibri" w:cs="Arial"/>
              <w:sz w:val="16"/>
              <w:szCs w:val="16"/>
            </w:rPr>
            <w:instrText xml:space="preserve"> NUMPAGES </w:instrText>
          </w:r>
          <w:r w:rsidRPr="009E097D">
            <w:rPr>
              <w:rStyle w:val="PageNumber"/>
              <w:rFonts w:ascii="Calibri" w:hAnsi="Calibri" w:cs="Arial"/>
              <w:sz w:val="16"/>
              <w:szCs w:val="16"/>
            </w:rPr>
            <w:fldChar w:fldCharType="separate"/>
          </w:r>
          <w:r w:rsidR="00653B96">
            <w:rPr>
              <w:rStyle w:val="PageNumber"/>
              <w:rFonts w:ascii="Calibri" w:hAnsi="Calibri" w:cs="Arial"/>
              <w:noProof/>
              <w:sz w:val="16"/>
              <w:szCs w:val="16"/>
            </w:rPr>
            <w:t>5</w:t>
          </w:r>
          <w:r w:rsidRPr="009E097D">
            <w:rPr>
              <w:rStyle w:val="PageNumber"/>
              <w:rFonts w:ascii="Calibri" w:hAnsi="Calibri" w:cs="Arial"/>
              <w:sz w:val="16"/>
              <w:szCs w:val="16"/>
            </w:rPr>
            <w:fldChar w:fldCharType="end"/>
          </w:r>
        </w:p>
      </w:tc>
    </w:tr>
    <w:tr w:rsidR="0062786C" w:rsidRPr="009E097D" w:rsidTr="009E097D">
      <w:trPr>
        <w:cantSplit/>
        <w:trHeight w:val="527"/>
      </w:trPr>
      <w:tc>
        <w:tcPr>
          <w:tcW w:w="1890" w:type="dxa"/>
          <w:vMerge/>
          <w:shd w:val="clear" w:color="auto" w:fill="auto"/>
        </w:tcPr>
        <w:p w:rsidR="0062786C" w:rsidRPr="009E097D" w:rsidRDefault="0062786C" w:rsidP="001D3BD1">
          <w:pPr>
            <w:pStyle w:val="Header"/>
            <w:rPr>
              <w:rFonts w:ascii="Calibri" w:hAnsi="Calibri"/>
            </w:rPr>
          </w:pPr>
        </w:p>
      </w:tc>
      <w:tc>
        <w:tcPr>
          <w:tcW w:w="4370" w:type="dxa"/>
          <w:vMerge/>
          <w:shd w:val="clear" w:color="auto" w:fill="95B3D7"/>
        </w:tcPr>
        <w:p w:rsidR="0062786C" w:rsidRPr="009E097D" w:rsidRDefault="0062786C" w:rsidP="001D3BD1">
          <w:pPr>
            <w:pStyle w:val="Header"/>
            <w:rPr>
              <w:rFonts w:ascii="Calibri" w:hAnsi="Calibri"/>
            </w:rPr>
          </w:pPr>
        </w:p>
      </w:tc>
      <w:tc>
        <w:tcPr>
          <w:tcW w:w="2716" w:type="dxa"/>
          <w:shd w:val="clear" w:color="auto" w:fill="FFFF99"/>
          <w:vAlign w:val="center"/>
        </w:tcPr>
        <w:p w:rsidR="0062786C" w:rsidRPr="009E097D" w:rsidRDefault="0062786C">
          <w:pPr>
            <w:pStyle w:val="Header"/>
            <w:rPr>
              <w:rFonts w:ascii="Calibri" w:hAnsi="Calibri"/>
            </w:rPr>
          </w:pPr>
          <w:r w:rsidRPr="009E097D">
            <w:rPr>
              <w:rFonts w:ascii="Calibri" w:hAnsi="Calibri" w:cs="Arial"/>
              <w:sz w:val="16"/>
            </w:rPr>
            <w:t xml:space="preserve">Supersedes:  </w:t>
          </w:r>
        </w:p>
      </w:tc>
      <w:tc>
        <w:tcPr>
          <w:tcW w:w="1284" w:type="dxa"/>
          <w:shd w:val="clear" w:color="auto" w:fill="FFFF99"/>
          <w:vAlign w:val="center"/>
        </w:tcPr>
        <w:p w:rsidR="0062786C" w:rsidRPr="009E097D" w:rsidRDefault="0062786C" w:rsidP="00347502">
          <w:pPr>
            <w:pStyle w:val="Header"/>
            <w:rPr>
              <w:rFonts w:ascii="Calibri" w:hAnsi="Calibri"/>
            </w:rPr>
          </w:pPr>
          <w:r w:rsidRPr="009E097D">
            <w:rPr>
              <w:rFonts w:ascii="Calibri" w:hAnsi="Calibri" w:cs="Arial"/>
              <w:sz w:val="16"/>
            </w:rPr>
            <w:t>Reference #  1</w:t>
          </w:r>
        </w:p>
      </w:tc>
    </w:tr>
  </w:tbl>
  <w:p w:rsidR="00E36A18" w:rsidRPr="009E097D" w:rsidRDefault="00E36A18" w:rsidP="002061CE">
    <w:pPr>
      <w:pStyle w:val="Header"/>
      <w:rPr>
        <w:rFonts w:ascii="Calibri" w:hAnsi="Calibr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8CE6E5B"/>
    <w:multiLevelType w:val="hybridMultilevel"/>
    <w:tmpl w:val="B18A8E2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13A551A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15E65AD2"/>
    <w:multiLevelType w:val="hybridMultilevel"/>
    <w:tmpl w:val="0A0CC954"/>
    <w:lvl w:ilvl="0" w:tplc="798C7D98">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1ED3497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229B4DAF"/>
    <w:multiLevelType w:val="hybridMultilevel"/>
    <w:tmpl w:val="D85E511E"/>
    <w:lvl w:ilvl="0" w:tplc="798C7D98">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22C809C3"/>
    <w:multiLevelType w:val="hybridMultilevel"/>
    <w:tmpl w:val="7C38E6E0"/>
    <w:lvl w:ilvl="0" w:tplc="798C7D98">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2FE64811"/>
    <w:multiLevelType w:val="multilevel"/>
    <w:tmpl w:val="37FE5D20"/>
    <w:lvl w:ilvl="0">
      <w:start w:val="1"/>
      <w:numFmt w:val="decimal"/>
      <w:lvlText w:val="%1.0"/>
      <w:lvlJc w:val="left"/>
      <w:pPr>
        <w:tabs>
          <w:tab w:val="num" w:pos="360"/>
        </w:tabs>
        <w:ind w:left="360" w:hanging="360"/>
      </w:pPr>
      <w:rPr>
        <w:rFonts w:ascii="Calibri" w:hAnsi="Calibri" w:hint="default"/>
        <w:b w:val="0"/>
        <w:i w:val="0"/>
        <w:sz w:val="20"/>
      </w:rPr>
    </w:lvl>
    <w:lvl w:ilvl="1">
      <w:start w:val="1"/>
      <w:numFmt w:val="decimal"/>
      <w:lvlText w:val="%1.%2."/>
      <w:lvlJc w:val="left"/>
      <w:pPr>
        <w:tabs>
          <w:tab w:val="num" w:pos="936"/>
        </w:tabs>
        <w:ind w:left="936" w:hanging="576"/>
      </w:pPr>
      <w:rPr>
        <w:rFonts w:hint="default"/>
        <w:color w:val="auto"/>
      </w:rPr>
    </w:lvl>
    <w:lvl w:ilvl="2">
      <w:start w:val="1"/>
      <w:numFmt w:val="decimal"/>
      <w:lvlText w:val="%1.%2.%3."/>
      <w:lvlJc w:val="left"/>
      <w:pPr>
        <w:tabs>
          <w:tab w:val="num" w:pos="1584"/>
        </w:tabs>
        <w:ind w:left="1584" w:hanging="648"/>
      </w:pPr>
      <w:rPr>
        <w:rFonts w:hint="default"/>
        <w:b w:val="0"/>
      </w:rPr>
    </w:lvl>
    <w:lvl w:ilvl="3">
      <w:start w:val="1"/>
      <w:numFmt w:val="decimal"/>
      <w:lvlText w:val="%1.%2.%3.%4."/>
      <w:lvlJc w:val="left"/>
      <w:pPr>
        <w:tabs>
          <w:tab w:val="num" w:pos="2376"/>
        </w:tabs>
        <w:ind w:left="2376" w:hanging="792"/>
      </w:pPr>
      <w:rPr>
        <w:rFonts w:hint="default"/>
      </w:rPr>
    </w:lvl>
    <w:lvl w:ilvl="4">
      <w:start w:val="1"/>
      <w:numFmt w:val="bullet"/>
      <w:lvlText w:val=""/>
      <w:lvlJc w:val="left"/>
      <w:pPr>
        <w:tabs>
          <w:tab w:val="num" w:pos="2736"/>
        </w:tabs>
        <w:ind w:left="2664" w:hanging="288"/>
      </w:pPr>
      <w:rPr>
        <w:rFonts w:ascii="Symbol" w:hAnsi="Symbol"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36A50CC2"/>
    <w:multiLevelType w:val="multilevel"/>
    <w:tmpl w:val="3426E51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9">
    <w:nsid w:val="3B7C336F"/>
    <w:multiLevelType w:val="hybridMultilevel"/>
    <w:tmpl w:val="B0DA4884"/>
    <w:lvl w:ilvl="0" w:tplc="798C7D98">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4D4C30FE"/>
    <w:multiLevelType w:val="hybridMultilevel"/>
    <w:tmpl w:val="59C0951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96E2996"/>
    <w:multiLevelType w:val="hybridMultilevel"/>
    <w:tmpl w:val="1F54600A"/>
    <w:lvl w:ilvl="0" w:tplc="605ACCE2">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5D1D7964"/>
    <w:multiLevelType w:val="hybridMultilevel"/>
    <w:tmpl w:val="64E0463E"/>
    <w:lvl w:ilvl="0" w:tplc="798C7D98">
      <w:start w:val="1"/>
      <w:numFmt w:val="bullet"/>
      <w:lvlText w:val=""/>
      <w:lvlJc w:val="left"/>
      <w:pPr>
        <w:tabs>
          <w:tab w:val="num" w:pos="1152"/>
        </w:tabs>
        <w:ind w:left="1152" w:hanging="360"/>
      </w:pPr>
      <w:rPr>
        <w:rFonts w:ascii="Wingdings" w:hAnsi="Wingdings" w:hint="default"/>
      </w:rPr>
    </w:lvl>
    <w:lvl w:ilvl="1" w:tplc="04090003" w:tentative="1">
      <w:start w:val="1"/>
      <w:numFmt w:val="bullet"/>
      <w:lvlText w:val="o"/>
      <w:lvlJc w:val="left"/>
      <w:pPr>
        <w:tabs>
          <w:tab w:val="num" w:pos="1152"/>
        </w:tabs>
        <w:ind w:left="1152" w:hanging="360"/>
      </w:pPr>
      <w:rPr>
        <w:rFonts w:ascii="Courier New" w:hAnsi="Courier New" w:hint="default"/>
      </w:rPr>
    </w:lvl>
    <w:lvl w:ilvl="2" w:tplc="04090005" w:tentative="1">
      <w:start w:val="1"/>
      <w:numFmt w:val="bullet"/>
      <w:lvlText w:val=""/>
      <w:lvlJc w:val="left"/>
      <w:pPr>
        <w:tabs>
          <w:tab w:val="num" w:pos="1872"/>
        </w:tabs>
        <w:ind w:left="1872" w:hanging="360"/>
      </w:pPr>
      <w:rPr>
        <w:rFonts w:ascii="Wingdings" w:hAnsi="Wingdings" w:hint="default"/>
      </w:rPr>
    </w:lvl>
    <w:lvl w:ilvl="3" w:tplc="04090001" w:tentative="1">
      <w:start w:val="1"/>
      <w:numFmt w:val="bullet"/>
      <w:lvlText w:val=""/>
      <w:lvlJc w:val="left"/>
      <w:pPr>
        <w:tabs>
          <w:tab w:val="num" w:pos="2592"/>
        </w:tabs>
        <w:ind w:left="2592" w:hanging="360"/>
      </w:pPr>
      <w:rPr>
        <w:rFonts w:ascii="Symbol" w:hAnsi="Symbol" w:hint="default"/>
      </w:rPr>
    </w:lvl>
    <w:lvl w:ilvl="4" w:tplc="04090003" w:tentative="1">
      <w:start w:val="1"/>
      <w:numFmt w:val="bullet"/>
      <w:lvlText w:val="o"/>
      <w:lvlJc w:val="left"/>
      <w:pPr>
        <w:tabs>
          <w:tab w:val="num" w:pos="3312"/>
        </w:tabs>
        <w:ind w:left="3312" w:hanging="360"/>
      </w:pPr>
      <w:rPr>
        <w:rFonts w:ascii="Courier New" w:hAnsi="Courier New" w:hint="default"/>
      </w:rPr>
    </w:lvl>
    <w:lvl w:ilvl="5" w:tplc="04090005" w:tentative="1">
      <w:start w:val="1"/>
      <w:numFmt w:val="bullet"/>
      <w:lvlText w:val=""/>
      <w:lvlJc w:val="left"/>
      <w:pPr>
        <w:tabs>
          <w:tab w:val="num" w:pos="4032"/>
        </w:tabs>
        <w:ind w:left="4032" w:hanging="360"/>
      </w:pPr>
      <w:rPr>
        <w:rFonts w:ascii="Wingdings" w:hAnsi="Wingdings" w:hint="default"/>
      </w:rPr>
    </w:lvl>
    <w:lvl w:ilvl="6" w:tplc="04090001" w:tentative="1">
      <w:start w:val="1"/>
      <w:numFmt w:val="bullet"/>
      <w:lvlText w:val=""/>
      <w:lvlJc w:val="left"/>
      <w:pPr>
        <w:tabs>
          <w:tab w:val="num" w:pos="4752"/>
        </w:tabs>
        <w:ind w:left="4752" w:hanging="360"/>
      </w:pPr>
      <w:rPr>
        <w:rFonts w:ascii="Symbol" w:hAnsi="Symbol" w:hint="default"/>
      </w:rPr>
    </w:lvl>
    <w:lvl w:ilvl="7" w:tplc="04090003" w:tentative="1">
      <w:start w:val="1"/>
      <w:numFmt w:val="bullet"/>
      <w:lvlText w:val="o"/>
      <w:lvlJc w:val="left"/>
      <w:pPr>
        <w:tabs>
          <w:tab w:val="num" w:pos="5472"/>
        </w:tabs>
        <w:ind w:left="5472" w:hanging="360"/>
      </w:pPr>
      <w:rPr>
        <w:rFonts w:ascii="Courier New" w:hAnsi="Courier New" w:hint="default"/>
      </w:rPr>
    </w:lvl>
    <w:lvl w:ilvl="8" w:tplc="04090005" w:tentative="1">
      <w:start w:val="1"/>
      <w:numFmt w:val="bullet"/>
      <w:lvlText w:val=""/>
      <w:lvlJc w:val="left"/>
      <w:pPr>
        <w:tabs>
          <w:tab w:val="num" w:pos="6192"/>
        </w:tabs>
        <w:ind w:left="6192" w:hanging="360"/>
      </w:pPr>
      <w:rPr>
        <w:rFonts w:ascii="Wingdings" w:hAnsi="Wingdings" w:hint="default"/>
      </w:rPr>
    </w:lvl>
  </w:abstractNum>
  <w:abstractNum w:abstractNumId="13">
    <w:nsid w:val="6017212A"/>
    <w:multiLevelType w:val="hybridMultilevel"/>
    <w:tmpl w:val="E82ED952"/>
    <w:lvl w:ilvl="0" w:tplc="798C7D98">
      <w:start w:val="1"/>
      <w:numFmt w:val="bullet"/>
      <w:lvlText w:val=""/>
      <w:lvlJc w:val="left"/>
      <w:pPr>
        <w:tabs>
          <w:tab w:val="num" w:pos="1152"/>
        </w:tabs>
        <w:ind w:left="1152" w:hanging="360"/>
      </w:pPr>
      <w:rPr>
        <w:rFonts w:ascii="Wingdings" w:hAnsi="Wingdings" w:hint="default"/>
      </w:rPr>
    </w:lvl>
    <w:lvl w:ilvl="1" w:tplc="04090003" w:tentative="1">
      <w:start w:val="1"/>
      <w:numFmt w:val="bullet"/>
      <w:lvlText w:val="o"/>
      <w:lvlJc w:val="left"/>
      <w:pPr>
        <w:tabs>
          <w:tab w:val="num" w:pos="1152"/>
        </w:tabs>
        <w:ind w:left="1152" w:hanging="360"/>
      </w:pPr>
      <w:rPr>
        <w:rFonts w:ascii="Courier New" w:hAnsi="Courier New" w:hint="default"/>
      </w:rPr>
    </w:lvl>
    <w:lvl w:ilvl="2" w:tplc="04090005" w:tentative="1">
      <w:start w:val="1"/>
      <w:numFmt w:val="bullet"/>
      <w:lvlText w:val=""/>
      <w:lvlJc w:val="left"/>
      <w:pPr>
        <w:tabs>
          <w:tab w:val="num" w:pos="1872"/>
        </w:tabs>
        <w:ind w:left="1872" w:hanging="360"/>
      </w:pPr>
      <w:rPr>
        <w:rFonts w:ascii="Wingdings" w:hAnsi="Wingdings" w:hint="default"/>
      </w:rPr>
    </w:lvl>
    <w:lvl w:ilvl="3" w:tplc="04090001" w:tentative="1">
      <w:start w:val="1"/>
      <w:numFmt w:val="bullet"/>
      <w:lvlText w:val=""/>
      <w:lvlJc w:val="left"/>
      <w:pPr>
        <w:tabs>
          <w:tab w:val="num" w:pos="2592"/>
        </w:tabs>
        <w:ind w:left="2592" w:hanging="360"/>
      </w:pPr>
      <w:rPr>
        <w:rFonts w:ascii="Symbol" w:hAnsi="Symbol" w:hint="default"/>
      </w:rPr>
    </w:lvl>
    <w:lvl w:ilvl="4" w:tplc="04090003" w:tentative="1">
      <w:start w:val="1"/>
      <w:numFmt w:val="bullet"/>
      <w:lvlText w:val="o"/>
      <w:lvlJc w:val="left"/>
      <w:pPr>
        <w:tabs>
          <w:tab w:val="num" w:pos="3312"/>
        </w:tabs>
        <w:ind w:left="3312" w:hanging="360"/>
      </w:pPr>
      <w:rPr>
        <w:rFonts w:ascii="Courier New" w:hAnsi="Courier New" w:hint="default"/>
      </w:rPr>
    </w:lvl>
    <w:lvl w:ilvl="5" w:tplc="04090005" w:tentative="1">
      <w:start w:val="1"/>
      <w:numFmt w:val="bullet"/>
      <w:lvlText w:val=""/>
      <w:lvlJc w:val="left"/>
      <w:pPr>
        <w:tabs>
          <w:tab w:val="num" w:pos="4032"/>
        </w:tabs>
        <w:ind w:left="4032" w:hanging="360"/>
      </w:pPr>
      <w:rPr>
        <w:rFonts w:ascii="Wingdings" w:hAnsi="Wingdings" w:hint="default"/>
      </w:rPr>
    </w:lvl>
    <w:lvl w:ilvl="6" w:tplc="04090001" w:tentative="1">
      <w:start w:val="1"/>
      <w:numFmt w:val="bullet"/>
      <w:lvlText w:val=""/>
      <w:lvlJc w:val="left"/>
      <w:pPr>
        <w:tabs>
          <w:tab w:val="num" w:pos="4752"/>
        </w:tabs>
        <w:ind w:left="4752" w:hanging="360"/>
      </w:pPr>
      <w:rPr>
        <w:rFonts w:ascii="Symbol" w:hAnsi="Symbol" w:hint="default"/>
      </w:rPr>
    </w:lvl>
    <w:lvl w:ilvl="7" w:tplc="04090003" w:tentative="1">
      <w:start w:val="1"/>
      <w:numFmt w:val="bullet"/>
      <w:lvlText w:val="o"/>
      <w:lvlJc w:val="left"/>
      <w:pPr>
        <w:tabs>
          <w:tab w:val="num" w:pos="5472"/>
        </w:tabs>
        <w:ind w:left="5472" w:hanging="360"/>
      </w:pPr>
      <w:rPr>
        <w:rFonts w:ascii="Courier New" w:hAnsi="Courier New" w:hint="default"/>
      </w:rPr>
    </w:lvl>
    <w:lvl w:ilvl="8" w:tplc="04090005" w:tentative="1">
      <w:start w:val="1"/>
      <w:numFmt w:val="bullet"/>
      <w:lvlText w:val=""/>
      <w:lvlJc w:val="left"/>
      <w:pPr>
        <w:tabs>
          <w:tab w:val="num" w:pos="6192"/>
        </w:tabs>
        <w:ind w:left="6192" w:hanging="360"/>
      </w:pPr>
      <w:rPr>
        <w:rFonts w:ascii="Wingdings" w:hAnsi="Wingdings" w:hint="default"/>
      </w:rPr>
    </w:lvl>
  </w:abstractNum>
  <w:abstractNum w:abstractNumId="14">
    <w:nsid w:val="767D63AA"/>
    <w:multiLevelType w:val="multilevel"/>
    <w:tmpl w:val="97FAF9D0"/>
    <w:lvl w:ilvl="0">
      <w:start w:val="1"/>
      <w:numFmt w:val="decimal"/>
      <w:lvlText w:val="%1.0"/>
      <w:lvlJc w:val="left"/>
      <w:pPr>
        <w:tabs>
          <w:tab w:val="num" w:pos="360"/>
        </w:tabs>
        <w:ind w:left="360" w:hanging="360"/>
      </w:pPr>
      <w:rPr>
        <w:rFonts w:ascii="Arial" w:hAnsi="Arial" w:hint="default"/>
        <w:b/>
        <w:i w:val="0"/>
        <w:sz w:val="20"/>
      </w:rPr>
    </w:lvl>
    <w:lvl w:ilvl="1">
      <w:start w:val="1"/>
      <w:numFmt w:val="decimal"/>
      <w:lvlText w:val="%1.%2."/>
      <w:lvlJc w:val="left"/>
      <w:pPr>
        <w:tabs>
          <w:tab w:val="num" w:pos="936"/>
        </w:tabs>
        <w:ind w:left="936" w:hanging="576"/>
      </w:pPr>
      <w:rPr>
        <w:rFonts w:hint="default"/>
      </w:rPr>
    </w:lvl>
    <w:lvl w:ilvl="2">
      <w:start w:val="1"/>
      <w:numFmt w:val="decimal"/>
      <w:lvlText w:val="%1.%2.%3."/>
      <w:lvlJc w:val="left"/>
      <w:pPr>
        <w:tabs>
          <w:tab w:val="num" w:pos="1584"/>
        </w:tabs>
        <w:ind w:left="1584" w:hanging="648"/>
      </w:pPr>
      <w:rPr>
        <w:rFonts w:hint="default"/>
      </w:rPr>
    </w:lvl>
    <w:lvl w:ilvl="3">
      <w:start w:val="1"/>
      <w:numFmt w:val="decimal"/>
      <w:lvlText w:val="%1.%2.%3.%4."/>
      <w:lvlJc w:val="left"/>
      <w:pPr>
        <w:tabs>
          <w:tab w:val="num" w:pos="2376"/>
        </w:tabs>
        <w:ind w:left="2376" w:hanging="792"/>
      </w:pPr>
      <w:rPr>
        <w:rFonts w:hint="default"/>
      </w:rPr>
    </w:lvl>
    <w:lvl w:ilvl="4">
      <w:start w:val="1"/>
      <w:numFmt w:val="bullet"/>
      <w:lvlText w:val=""/>
      <w:lvlJc w:val="left"/>
      <w:pPr>
        <w:tabs>
          <w:tab w:val="num" w:pos="2736"/>
        </w:tabs>
        <w:ind w:left="2664" w:hanging="288"/>
      </w:pPr>
      <w:rPr>
        <w:rFonts w:ascii="Symbol" w:hAnsi="Symbol"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nsid w:val="774C665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7C2D1C46"/>
    <w:multiLevelType w:val="multilevel"/>
    <w:tmpl w:val="63F05B52"/>
    <w:lvl w:ilvl="0">
      <w:start w:val="8"/>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7">
    <w:nsid w:val="7EFE3334"/>
    <w:multiLevelType w:val="hybridMultilevel"/>
    <w:tmpl w:val="3FAC08D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7"/>
  </w:num>
  <w:num w:numId="2">
    <w:abstractNumId w:val="16"/>
  </w:num>
  <w:num w:numId="3">
    <w:abstractNumId w:val="17"/>
  </w:num>
  <w:num w:numId="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5">
    <w:abstractNumId w:val="8"/>
  </w:num>
  <w:num w:numId="6">
    <w:abstractNumId w:val="4"/>
  </w:num>
  <w:num w:numId="7">
    <w:abstractNumId w:val="15"/>
  </w:num>
  <w:num w:numId="8">
    <w:abstractNumId w:val="2"/>
  </w:num>
  <w:num w:numId="9">
    <w:abstractNumId w:val="3"/>
  </w:num>
  <w:num w:numId="10">
    <w:abstractNumId w:val="5"/>
  </w:num>
  <w:num w:numId="11">
    <w:abstractNumId w:val="9"/>
  </w:num>
  <w:num w:numId="12">
    <w:abstractNumId w:val="13"/>
  </w:num>
  <w:num w:numId="13">
    <w:abstractNumId w:val="12"/>
  </w:num>
  <w:num w:numId="14">
    <w:abstractNumId w:val="6"/>
  </w:num>
  <w:num w:numId="15">
    <w:abstractNumId w:val="10"/>
  </w:num>
  <w:num w:numId="16">
    <w:abstractNumId w:val="11"/>
  </w:num>
  <w:num w:numId="17">
    <w:abstractNumId w:val="1"/>
  </w:num>
  <w:num w:numId="18">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aly, Claire">
    <w15:presenceInfo w15:providerId="None" w15:userId="Ealy, Claire"/>
  </w15:person>
  <w15:person w15:author="Hum, Dinah">
    <w15:presenceInfo w15:providerId="AD" w15:userId="S-1-5-21-1853942846-4006300786-3363798535-20516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6A3E"/>
    <w:rsid w:val="000005A7"/>
    <w:rsid w:val="0000779D"/>
    <w:rsid w:val="00013385"/>
    <w:rsid w:val="00015EC5"/>
    <w:rsid w:val="00017201"/>
    <w:rsid w:val="00017EB3"/>
    <w:rsid w:val="00021718"/>
    <w:rsid w:val="0002697A"/>
    <w:rsid w:val="00027F78"/>
    <w:rsid w:val="00041959"/>
    <w:rsid w:val="00047E62"/>
    <w:rsid w:val="00054261"/>
    <w:rsid w:val="0005582B"/>
    <w:rsid w:val="00056FB8"/>
    <w:rsid w:val="00061319"/>
    <w:rsid w:val="0006230B"/>
    <w:rsid w:val="00066394"/>
    <w:rsid w:val="000679B1"/>
    <w:rsid w:val="0007461A"/>
    <w:rsid w:val="0007493D"/>
    <w:rsid w:val="00075DCF"/>
    <w:rsid w:val="0008515E"/>
    <w:rsid w:val="00090669"/>
    <w:rsid w:val="000938D9"/>
    <w:rsid w:val="00096449"/>
    <w:rsid w:val="000A0800"/>
    <w:rsid w:val="000B2DB4"/>
    <w:rsid w:val="000B5370"/>
    <w:rsid w:val="000B5AD0"/>
    <w:rsid w:val="000C0888"/>
    <w:rsid w:val="000C5002"/>
    <w:rsid w:val="000C5A81"/>
    <w:rsid w:val="000D307E"/>
    <w:rsid w:val="000D6982"/>
    <w:rsid w:val="000E5AB5"/>
    <w:rsid w:val="000F0042"/>
    <w:rsid w:val="000F1B04"/>
    <w:rsid w:val="00101A8E"/>
    <w:rsid w:val="00114E96"/>
    <w:rsid w:val="001269A8"/>
    <w:rsid w:val="001601A5"/>
    <w:rsid w:val="001626AB"/>
    <w:rsid w:val="00177E11"/>
    <w:rsid w:val="00186065"/>
    <w:rsid w:val="00187514"/>
    <w:rsid w:val="00187912"/>
    <w:rsid w:val="001A559E"/>
    <w:rsid w:val="001B000A"/>
    <w:rsid w:val="001B2636"/>
    <w:rsid w:val="001B7016"/>
    <w:rsid w:val="001C3DF5"/>
    <w:rsid w:val="001D3BD1"/>
    <w:rsid w:val="001D5F66"/>
    <w:rsid w:val="001E3E27"/>
    <w:rsid w:val="001F2445"/>
    <w:rsid w:val="001F5861"/>
    <w:rsid w:val="0020262F"/>
    <w:rsid w:val="002061CE"/>
    <w:rsid w:val="00206249"/>
    <w:rsid w:val="002070F4"/>
    <w:rsid w:val="00222D98"/>
    <w:rsid w:val="00225D63"/>
    <w:rsid w:val="002314E9"/>
    <w:rsid w:val="00232911"/>
    <w:rsid w:val="00235B7D"/>
    <w:rsid w:val="0025215E"/>
    <w:rsid w:val="002529F4"/>
    <w:rsid w:val="002651F8"/>
    <w:rsid w:val="00265AD4"/>
    <w:rsid w:val="002678C9"/>
    <w:rsid w:val="00267FFE"/>
    <w:rsid w:val="00272B59"/>
    <w:rsid w:val="0028170C"/>
    <w:rsid w:val="00286113"/>
    <w:rsid w:val="002C20BB"/>
    <w:rsid w:val="002C29CD"/>
    <w:rsid w:val="002E3EA8"/>
    <w:rsid w:val="002E6DCC"/>
    <w:rsid w:val="002E6DE4"/>
    <w:rsid w:val="002F54DE"/>
    <w:rsid w:val="002F5AB5"/>
    <w:rsid w:val="00304C69"/>
    <w:rsid w:val="00347502"/>
    <w:rsid w:val="00347A41"/>
    <w:rsid w:val="00350530"/>
    <w:rsid w:val="0036337B"/>
    <w:rsid w:val="00364FBD"/>
    <w:rsid w:val="003658D5"/>
    <w:rsid w:val="003737EE"/>
    <w:rsid w:val="00376321"/>
    <w:rsid w:val="00376B07"/>
    <w:rsid w:val="0038157A"/>
    <w:rsid w:val="00391E69"/>
    <w:rsid w:val="003D2C49"/>
    <w:rsid w:val="003D5B17"/>
    <w:rsid w:val="003D72C9"/>
    <w:rsid w:val="00400009"/>
    <w:rsid w:val="0040116A"/>
    <w:rsid w:val="004025E5"/>
    <w:rsid w:val="004201D4"/>
    <w:rsid w:val="00436821"/>
    <w:rsid w:val="00441B2B"/>
    <w:rsid w:val="00444F44"/>
    <w:rsid w:val="0044657E"/>
    <w:rsid w:val="0045717D"/>
    <w:rsid w:val="00477A94"/>
    <w:rsid w:val="00487717"/>
    <w:rsid w:val="004930C7"/>
    <w:rsid w:val="00497919"/>
    <w:rsid w:val="004B6083"/>
    <w:rsid w:val="004B7B98"/>
    <w:rsid w:val="004C5847"/>
    <w:rsid w:val="004E17DD"/>
    <w:rsid w:val="004F48C0"/>
    <w:rsid w:val="00500609"/>
    <w:rsid w:val="0050689D"/>
    <w:rsid w:val="00507DEC"/>
    <w:rsid w:val="00522327"/>
    <w:rsid w:val="005239B4"/>
    <w:rsid w:val="00533659"/>
    <w:rsid w:val="005339AF"/>
    <w:rsid w:val="005354C1"/>
    <w:rsid w:val="0053651C"/>
    <w:rsid w:val="005575F2"/>
    <w:rsid w:val="00567187"/>
    <w:rsid w:val="00567CBC"/>
    <w:rsid w:val="005723A5"/>
    <w:rsid w:val="00572FB7"/>
    <w:rsid w:val="005743CC"/>
    <w:rsid w:val="00586D97"/>
    <w:rsid w:val="005925BD"/>
    <w:rsid w:val="00595B8C"/>
    <w:rsid w:val="005A214F"/>
    <w:rsid w:val="005A5E59"/>
    <w:rsid w:val="005A6190"/>
    <w:rsid w:val="005B1445"/>
    <w:rsid w:val="005B59BF"/>
    <w:rsid w:val="005B6F36"/>
    <w:rsid w:val="005C7C20"/>
    <w:rsid w:val="005D2C7D"/>
    <w:rsid w:val="005D7368"/>
    <w:rsid w:val="005E31D7"/>
    <w:rsid w:val="005E3DC4"/>
    <w:rsid w:val="005F0D18"/>
    <w:rsid w:val="005F400E"/>
    <w:rsid w:val="005F7CDA"/>
    <w:rsid w:val="006250A9"/>
    <w:rsid w:val="00625A3E"/>
    <w:rsid w:val="0062786C"/>
    <w:rsid w:val="006326EB"/>
    <w:rsid w:val="00636E74"/>
    <w:rsid w:val="00637131"/>
    <w:rsid w:val="006504D5"/>
    <w:rsid w:val="00653B96"/>
    <w:rsid w:val="006645FE"/>
    <w:rsid w:val="0066567F"/>
    <w:rsid w:val="006757E9"/>
    <w:rsid w:val="006805C8"/>
    <w:rsid w:val="006853F8"/>
    <w:rsid w:val="006A3EC6"/>
    <w:rsid w:val="006A4F06"/>
    <w:rsid w:val="006B16CE"/>
    <w:rsid w:val="006B3479"/>
    <w:rsid w:val="006B7DF1"/>
    <w:rsid w:val="006D0E31"/>
    <w:rsid w:val="006D34E2"/>
    <w:rsid w:val="006D590F"/>
    <w:rsid w:val="006E3A51"/>
    <w:rsid w:val="007019A9"/>
    <w:rsid w:val="00713054"/>
    <w:rsid w:val="00722C2F"/>
    <w:rsid w:val="00724DDC"/>
    <w:rsid w:val="0073420B"/>
    <w:rsid w:val="007615FA"/>
    <w:rsid w:val="0076363B"/>
    <w:rsid w:val="0077023B"/>
    <w:rsid w:val="0077052C"/>
    <w:rsid w:val="00773CA8"/>
    <w:rsid w:val="00773E63"/>
    <w:rsid w:val="00775144"/>
    <w:rsid w:val="00782E8C"/>
    <w:rsid w:val="0078600A"/>
    <w:rsid w:val="00786A3E"/>
    <w:rsid w:val="007A32B6"/>
    <w:rsid w:val="007A5341"/>
    <w:rsid w:val="007B29C6"/>
    <w:rsid w:val="007D1203"/>
    <w:rsid w:val="007D13E0"/>
    <w:rsid w:val="007E3140"/>
    <w:rsid w:val="007E4AE1"/>
    <w:rsid w:val="007F511E"/>
    <w:rsid w:val="0080335F"/>
    <w:rsid w:val="00807E21"/>
    <w:rsid w:val="008313B3"/>
    <w:rsid w:val="008315DD"/>
    <w:rsid w:val="00833ECA"/>
    <w:rsid w:val="00837D6A"/>
    <w:rsid w:val="00840176"/>
    <w:rsid w:val="0085433D"/>
    <w:rsid w:val="00867F31"/>
    <w:rsid w:val="00872755"/>
    <w:rsid w:val="00877C29"/>
    <w:rsid w:val="00887720"/>
    <w:rsid w:val="008A5C27"/>
    <w:rsid w:val="008A6BA4"/>
    <w:rsid w:val="008A7D30"/>
    <w:rsid w:val="008B062B"/>
    <w:rsid w:val="008C6C85"/>
    <w:rsid w:val="008D119F"/>
    <w:rsid w:val="008D7853"/>
    <w:rsid w:val="008D7F24"/>
    <w:rsid w:val="008F0DE4"/>
    <w:rsid w:val="008F2DE3"/>
    <w:rsid w:val="008F3523"/>
    <w:rsid w:val="009028A1"/>
    <w:rsid w:val="00905FB0"/>
    <w:rsid w:val="00924F16"/>
    <w:rsid w:val="00925511"/>
    <w:rsid w:val="00926350"/>
    <w:rsid w:val="009400D7"/>
    <w:rsid w:val="00940DE4"/>
    <w:rsid w:val="00941681"/>
    <w:rsid w:val="00945A52"/>
    <w:rsid w:val="00951EFD"/>
    <w:rsid w:val="009536D6"/>
    <w:rsid w:val="009552EB"/>
    <w:rsid w:val="009559B8"/>
    <w:rsid w:val="009566E6"/>
    <w:rsid w:val="0096259E"/>
    <w:rsid w:val="00965E88"/>
    <w:rsid w:val="0097029D"/>
    <w:rsid w:val="009728FD"/>
    <w:rsid w:val="00976221"/>
    <w:rsid w:val="00977D7B"/>
    <w:rsid w:val="00996400"/>
    <w:rsid w:val="009A310A"/>
    <w:rsid w:val="009B5C04"/>
    <w:rsid w:val="009D0787"/>
    <w:rsid w:val="009D4C21"/>
    <w:rsid w:val="009E097D"/>
    <w:rsid w:val="009E2D60"/>
    <w:rsid w:val="009F7C9A"/>
    <w:rsid w:val="00A04DD6"/>
    <w:rsid w:val="00A10F58"/>
    <w:rsid w:val="00A14381"/>
    <w:rsid w:val="00A1496C"/>
    <w:rsid w:val="00A1643C"/>
    <w:rsid w:val="00A17616"/>
    <w:rsid w:val="00A1785F"/>
    <w:rsid w:val="00A2142D"/>
    <w:rsid w:val="00A275A7"/>
    <w:rsid w:val="00A634CB"/>
    <w:rsid w:val="00A66B6B"/>
    <w:rsid w:val="00A72020"/>
    <w:rsid w:val="00A77E5F"/>
    <w:rsid w:val="00A81ECB"/>
    <w:rsid w:val="00A91380"/>
    <w:rsid w:val="00AA709F"/>
    <w:rsid w:val="00AB3BDB"/>
    <w:rsid w:val="00AC3416"/>
    <w:rsid w:val="00AE1B6B"/>
    <w:rsid w:val="00AE2633"/>
    <w:rsid w:val="00B052A6"/>
    <w:rsid w:val="00B10079"/>
    <w:rsid w:val="00B274C3"/>
    <w:rsid w:val="00B83216"/>
    <w:rsid w:val="00B8338B"/>
    <w:rsid w:val="00B83911"/>
    <w:rsid w:val="00B94BD7"/>
    <w:rsid w:val="00BA4FA0"/>
    <w:rsid w:val="00BA6238"/>
    <w:rsid w:val="00BA65CA"/>
    <w:rsid w:val="00BC180A"/>
    <w:rsid w:val="00BC2D20"/>
    <w:rsid w:val="00BE0E2F"/>
    <w:rsid w:val="00BE5788"/>
    <w:rsid w:val="00BF6F79"/>
    <w:rsid w:val="00C10BE7"/>
    <w:rsid w:val="00C27369"/>
    <w:rsid w:val="00C45E46"/>
    <w:rsid w:val="00C521B9"/>
    <w:rsid w:val="00C57E1E"/>
    <w:rsid w:val="00C640F2"/>
    <w:rsid w:val="00C641ED"/>
    <w:rsid w:val="00C71BAA"/>
    <w:rsid w:val="00C720E5"/>
    <w:rsid w:val="00C844FA"/>
    <w:rsid w:val="00C85757"/>
    <w:rsid w:val="00C94C0C"/>
    <w:rsid w:val="00CA44D5"/>
    <w:rsid w:val="00CA5A23"/>
    <w:rsid w:val="00CC2527"/>
    <w:rsid w:val="00CD38F1"/>
    <w:rsid w:val="00CD3FB9"/>
    <w:rsid w:val="00CE7398"/>
    <w:rsid w:val="00CF6E29"/>
    <w:rsid w:val="00D10D12"/>
    <w:rsid w:val="00D11632"/>
    <w:rsid w:val="00D1231C"/>
    <w:rsid w:val="00D216AB"/>
    <w:rsid w:val="00D2328F"/>
    <w:rsid w:val="00D35210"/>
    <w:rsid w:val="00D35FFF"/>
    <w:rsid w:val="00D3733D"/>
    <w:rsid w:val="00D421B4"/>
    <w:rsid w:val="00D50A4B"/>
    <w:rsid w:val="00D5713A"/>
    <w:rsid w:val="00D62BF5"/>
    <w:rsid w:val="00D62EA7"/>
    <w:rsid w:val="00D6766F"/>
    <w:rsid w:val="00D712D5"/>
    <w:rsid w:val="00D71BA3"/>
    <w:rsid w:val="00D72CBA"/>
    <w:rsid w:val="00D87680"/>
    <w:rsid w:val="00DB061F"/>
    <w:rsid w:val="00DB2DB1"/>
    <w:rsid w:val="00DB385A"/>
    <w:rsid w:val="00DC0648"/>
    <w:rsid w:val="00DC0A47"/>
    <w:rsid w:val="00DC5F06"/>
    <w:rsid w:val="00DE72B9"/>
    <w:rsid w:val="00DF253F"/>
    <w:rsid w:val="00DF4CE1"/>
    <w:rsid w:val="00DF7127"/>
    <w:rsid w:val="00E01C7C"/>
    <w:rsid w:val="00E07C5A"/>
    <w:rsid w:val="00E10025"/>
    <w:rsid w:val="00E36A18"/>
    <w:rsid w:val="00E56110"/>
    <w:rsid w:val="00E56961"/>
    <w:rsid w:val="00E56A32"/>
    <w:rsid w:val="00E62BA1"/>
    <w:rsid w:val="00E71850"/>
    <w:rsid w:val="00E73A46"/>
    <w:rsid w:val="00E75941"/>
    <w:rsid w:val="00E83475"/>
    <w:rsid w:val="00E92AF2"/>
    <w:rsid w:val="00E97FA1"/>
    <w:rsid w:val="00EB5E20"/>
    <w:rsid w:val="00EC7F6B"/>
    <w:rsid w:val="00ED32E2"/>
    <w:rsid w:val="00ED6DC4"/>
    <w:rsid w:val="00EE2B9B"/>
    <w:rsid w:val="00EE40B6"/>
    <w:rsid w:val="00EF06FD"/>
    <w:rsid w:val="00F001E7"/>
    <w:rsid w:val="00F237C0"/>
    <w:rsid w:val="00F4100C"/>
    <w:rsid w:val="00F43DB7"/>
    <w:rsid w:val="00F45F15"/>
    <w:rsid w:val="00F63E9E"/>
    <w:rsid w:val="00F660F2"/>
    <w:rsid w:val="00F774AD"/>
    <w:rsid w:val="00F82811"/>
    <w:rsid w:val="00F837FC"/>
    <w:rsid w:val="00F850EB"/>
    <w:rsid w:val="00F933C7"/>
    <w:rsid w:val="00F962AB"/>
    <w:rsid w:val="00FA4546"/>
    <w:rsid w:val="00FB5982"/>
    <w:rsid w:val="00FC40AF"/>
    <w:rsid w:val="00FC51F5"/>
    <w:rsid w:val="00FD4690"/>
    <w:rsid w:val="00FD6883"/>
    <w:rsid w:val="00FD721B"/>
    <w:rsid w:val="00FD7D50"/>
    <w:rsid w:val="00FE0404"/>
    <w:rsid w:val="00FE063F"/>
    <w:rsid w:val="00FE1204"/>
    <w:rsid w:val="00FF358D"/>
    <w:rsid w:val="00FF38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keepLines/>
      <w:numPr>
        <w:numId w:val="2"/>
      </w:numPr>
      <w:suppressLineNumbers/>
      <w:tabs>
        <w:tab w:val="left" w:pos="720"/>
      </w:tabs>
      <w:suppressAutoHyphens/>
      <w:spacing w:before="240" w:after="120" w:line="240" w:lineRule="exact"/>
      <w:outlineLvl w:val="0"/>
    </w:pPr>
    <w:rPr>
      <w:rFonts w:ascii="Times New Roman Bold" w:hAnsi="Times New Roman Bold"/>
      <w:b/>
      <w:caps/>
      <w:kern w:val="24"/>
      <w:sz w:val="20"/>
      <w:szCs w:val="20"/>
    </w:rPr>
  </w:style>
  <w:style w:type="paragraph" w:styleId="Heading2">
    <w:name w:val="heading 2"/>
    <w:basedOn w:val="Normal"/>
    <w:next w:val="Normal"/>
    <w:qFormat/>
    <w:pPr>
      <w:keepNext/>
      <w:numPr>
        <w:ilvl w:val="1"/>
        <w:numId w:val="2"/>
      </w:numPr>
      <w:jc w:val="center"/>
      <w:outlineLvl w:val="1"/>
    </w:pPr>
    <w:rPr>
      <w:b/>
      <w:bCs/>
      <w:sz w:val="20"/>
      <w:szCs w:val="20"/>
    </w:rPr>
  </w:style>
  <w:style w:type="paragraph" w:styleId="Heading3">
    <w:name w:val="heading 3"/>
    <w:basedOn w:val="Normal"/>
    <w:next w:val="Normal"/>
    <w:qFormat/>
    <w:pPr>
      <w:keepNext/>
      <w:numPr>
        <w:ilvl w:val="2"/>
        <w:numId w:val="2"/>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2"/>
      </w:numPr>
      <w:spacing w:before="240" w:after="60"/>
      <w:outlineLvl w:val="3"/>
    </w:pPr>
    <w:rPr>
      <w:b/>
      <w:bCs/>
      <w:sz w:val="28"/>
      <w:szCs w:val="28"/>
    </w:rPr>
  </w:style>
  <w:style w:type="paragraph" w:styleId="Heading5">
    <w:name w:val="heading 5"/>
    <w:basedOn w:val="Normal"/>
    <w:next w:val="Normal"/>
    <w:qFormat/>
    <w:pPr>
      <w:numPr>
        <w:ilvl w:val="4"/>
        <w:numId w:val="2"/>
      </w:numPr>
      <w:spacing w:before="240" w:after="60"/>
      <w:outlineLvl w:val="4"/>
    </w:pPr>
    <w:rPr>
      <w:b/>
      <w:bCs/>
      <w:i/>
      <w:iCs/>
      <w:sz w:val="26"/>
      <w:szCs w:val="26"/>
    </w:rPr>
  </w:style>
  <w:style w:type="paragraph" w:styleId="Heading6">
    <w:name w:val="heading 6"/>
    <w:basedOn w:val="Normal"/>
    <w:next w:val="Normal"/>
    <w:qFormat/>
    <w:pPr>
      <w:numPr>
        <w:ilvl w:val="5"/>
        <w:numId w:val="2"/>
      </w:numPr>
      <w:spacing w:before="240" w:after="60"/>
      <w:outlineLvl w:val="5"/>
    </w:pPr>
    <w:rPr>
      <w:b/>
      <w:bCs/>
      <w:sz w:val="22"/>
      <w:szCs w:val="22"/>
    </w:rPr>
  </w:style>
  <w:style w:type="paragraph" w:styleId="Heading7">
    <w:name w:val="heading 7"/>
    <w:basedOn w:val="Normal"/>
    <w:next w:val="Normal"/>
    <w:qFormat/>
    <w:pPr>
      <w:numPr>
        <w:ilvl w:val="6"/>
        <w:numId w:val="2"/>
      </w:numPr>
      <w:spacing w:before="240" w:after="60"/>
      <w:outlineLvl w:val="6"/>
    </w:pPr>
  </w:style>
  <w:style w:type="paragraph" w:styleId="Heading8">
    <w:name w:val="heading 8"/>
    <w:basedOn w:val="Normal"/>
    <w:next w:val="Normal"/>
    <w:qFormat/>
    <w:pPr>
      <w:numPr>
        <w:ilvl w:val="7"/>
        <w:numId w:val="2"/>
      </w:numPr>
      <w:spacing w:before="240" w:after="60"/>
      <w:outlineLvl w:val="7"/>
    </w:pPr>
    <w:rPr>
      <w:i/>
      <w:iCs/>
    </w:rPr>
  </w:style>
  <w:style w:type="paragraph" w:styleId="Heading9">
    <w:name w:val="heading 9"/>
    <w:basedOn w:val="Normal"/>
    <w:next w:val="Normal"/>
    <w:qFormat/>
    <w:pPr>
      <w:numPr>
        <w:ilvl w:val="8"/>
        <w:numId w:val="2"/>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sz w:val="20"/>
      <w:szCs w:val="20"/>
    </w:rPr>
  </w:style>
  <w:style w:type="paragraph" w:customStyle="1" w:styleId="3HANG">
    <w:name w:val="3HANG"/>
    <w:basedOn w:val="Normal"/>
    <w:pPr>
      <w:overflowPunct w:val="0"/>
      <w:autoSpaceDE w:val="0"/>
      <w:autoSpaceDN w:val="0"/>
      <w:adjustRightInd w:val="0"/>
      <w:spacing w:line="240" w:lineRule="exact"/>
      <w:ind w:left="2160" w:hanging="720"/>
      <w:jc w:val="both"/>
      <w:textAlignment w:val="baseline"/>
    </w:pPr>
    <w:rPr>
      <w:rFonts w:ascii="Letter Gothic (US Legal)" w:hAnsi="Letter Gothic (US Legal)"/>
      <w:szCs w:val="20"/>
    </w:rPr>
  </w:style>
  <w:style w:type="paragraph" w:styleId="BodyTextIndent">
    <w:name w:val="Body Text Indent"/>
    <w:basedOn w:val="Normal"/>
    <w:pPr>
      <w:ind w:left="1440"/>
    </w:pPr>
    <w:rPr>
      <w:rFonts w:ascii="Arial" w:hAnsi="Arial"/>
      <w:sz w:val="20"/>
      <w:szCs w:val="20"/>
    </w:rPr>
  </w:style>
  <w:style w:type="paragraph" w:styleId="BodyTextIndent2">
    <w:name w:val="Body Text Indent 2"/>
    <w:basedOn w:val="Normal"/>
    <w:pPr>
      <w:ind w:left="720"/>
    </w:pPr>
    <w:rPr>
      <w:rFonts w:ascii="Arial" w:hAnsi="Arial"/>
      <w:sz w:val="20"/>
      <w:szCs w:val="20"/>
    </w:rPr>
  </w:style>
  <w:style w:type="paragraph" w:styleId="BodyText">
    <w:name w:val="Body Text"/>
    <w:basedOn w:val="Normal"/>
    <w:rPr>
      <w:rFonts w:ascii="Arial" w:hAnsi="Arial" w:cs="Arial"/>
      <w:sz w:val="20"/>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5block">
    <w:name w:val=".5block"/>
    <w:basedOn w:val="Normal"/>
    <w:pPr>
      <w:tabs>
        <w:tab w:val="left" w:pos="1440"/>
      </w:tabs>
      <w:spacing w:before="120" w:after="120"/>
      <w:ind w:left="1440" w:hanging="720"/>
      <w:jc w:val="both"/>
    </w:pPr>
    <w:rPr>
      <w:sz w:val="20"/>
      <w:szCs w:val="20"/>
    </w:rPr>
  </w:style>
  <w:style w:type="character" w:styleId="CommentReference">
    <w:name w:val="annotation reference"/>
    <w:semiHidden/>
    <w:rPr>
      <w:sz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sid w:val="000679B1"/>
    <w:rPr>
      <w:b/>
      <w:bCs/>
    </w:rPr>
  </w:style>
  <w:style w:type="paragraph" w:styleId="BalloonText">
    <w:name w:val="Balloon Text"/>
    <w:basedOn w:val="Normal"/>
    <w:semiHidden/>
    <w:rsid w:val="000679B1"/>
    <w:rPr>
      <w:rFonts w:ascii="Tahoma" w:hAnsi="Tahoma" w:cs="Tahoma"/>
      <w:sz w:val="16"/>
      <w:szCs w:val="16"/>
    </w:rPr>
  </w:style>
  <w:style w:type="paragraph" w:styleId="Caption">
    <w:name w:val="caption"/>
    <w:basedOn w:val="Normal"/>
    <w:next w:val="Normal"/>
    <w:qFormat/>
    <w:rsid w:val="00AB3BDB"/>
    <w:rPr>
      <w:b/>
      <w:bCs/>
      <w:sz w:val="20"/>
      <w:szCs w:val="20"/>
    </w:rPr>
  </w:style>
  <w:style w:type="table" w:styleId="TableGrid">
    <w:name w:val="Table Grid"/>
    <w:basedOn w:val="TableNormal"/>
    <w:rsid w:val="00B83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3420B"/>
    <w:rPr>
      <w:color w:val="0000FF"/>
      <w:u w:val="single"/>
    </w:rPr>
  </w:style>
  <w:style w:type="character" w:customStyle="1" w:styleId="HeaderChar">
    <w:name w:val="Header Char"/>
    <w:link w:val="Header"/>
    <w:rsid w:val="006645FE"/>
  </w:style>
  <w:style w:type="paragraph" w:styleId="ListParagraph">
    <w:name w:val="List Paragraph"/>
    <w:basedOn w:val="Normal"/>
    <w:uiPriority w:val="34"/>
    <w:qFormat/>
    <w:rsid w:val="006B3479"/>
    <w:pPr>
      <w:ind w:left="720"/>
    </w:pPr>
  </w:style>
  <w:style w:type="paragraph" w:styleId="Revision">
    <w:name w:val="Revision"/>
    <w:hidden/>
    <w:uiPriority w:val="99"/>
    <w:semiHidden/>
    <w:rsid w:val="0077023B"/>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keepLines/>
      <w:numPr>
        <w:numId w:val="2"/>
      </w:numPr>
      <w:suppressLineNumbers/>
      <w:tabs>
        <w:tab w:val="left" w:pos="720"/>
      </w:tabs>
      <w:suppressAutoHyphens/>
      <w:spacing w:before="240" w:after="120" w:line="240" w:lineRule="exact"/>
      <w:outlineLvl w:val="0"/>
    </w:pPr>
    <w:rPr>
      <w:rFonts w:ascii="Times New Roman Bold" w:hAnsi="Times New Roman Bold"/>
      <w:b/>
      <w:caps/>
      <w:kern w:val="24"/>
      <w:sz w:val="20"/>
      <w:szCs w:val="20"/>
    </w:rPr>
  </w:style>
  <w:style w:type="paragraph" w:styleId="Heading2">
    <w:name w:val="heading 2"/>
    <w:basedOn w:val="Normal"/>
    <w:next w:val="Normal"/>
    <w:qFormat/>
    <w:pPr>
      <w:keepNext/>
      <w:numPr>
        <w:ilvl w:val="1"/>
        <w:numId w:val="2"/>
      </w:numPr>
      <w:jc w:val="center"/>
      <w:outlineLvl w:val="1"/>
    </w:pPr>
    <w:rPr>
      <w:b/>
      <w:bCs/>
      <w:sz w:val="20"/>
      <w:szCs w:val="20"/>
    </w:rPr>
  </w:style>
  <w:style w:type="paragraph" w:styleId="Heading3">
    <w:name w:val="heading 3"/>
    <w:basedOn w:val="Normal"/>
    <w:next w:val="Normal"/>
    <w:qFormat/>
    <w:pPr>
      <w:keepNext/>
      <w:numPr>
        <w:ilvl w:val="2"/>
        <w:numId w:val="2"/>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2"/>
      </w:numPr>
      <w:spacing w:before="240" w:after="60"/>
      <w:outlineLvl w:val="3"/>
    </w:pPr>
    <w:rPr>
      <w:b/>
      <w:bCs/>
      <w:sz w:val="28"/>
      <w:szCs w:val="28"/>
    </w:rPr>
  </w:style>
  <w:style w:type="paragraph" w:styleId="Heading5">
    <w:name w:val="heading 5"/>
    <w:basedOn w:val="Normal"/>
    <w:next w:val="Normal"/>
    <w:qFormat/>
    <w:pPr>
      <w:numPr>
        <w:ilvl w:val="4"/>
        <w:numId w:val="2"/>
      </w:numPr>
      <w:spacing w:before="240" w:after="60"/>
      <w:outlineLvl w:val="4"/>
    </w:pPr>
    <w:rPr>
      <w:b/>
      <w:bCs/>
      <w:i/>
      <w:iCs/>
      <w:sz w:val="26"/>
      <w:szCs w:val="26"/>
    </w:rPr>
  </w:style>
  <w:style w:type="paragraph" w:styleId="Heading6">
    <w:name w:val="heading 6"/>
    <w:basedOn w:val="Normal"/>
    <w:next w:val="Normal"/>
    <w:qFormat/>
    <w:pPr>
      <w:numPr>
        <w:ilvl w:val="5"/>
        <w:numId w:val="2"/>
      </w:numPr>
      <w:spacing w:before="240" w:after="60"/>
      <w:outlineLvl w:val="5"/>
    </w:pPr>
    <w:rPr>
      <w:b/>
      <w:bCs/>
      <w:sz w:val="22"/>
      <w:szCs w:val="22"/>
    </w:rPr>
  </w:style>
  <w:style w:type="paragraph" w:styleId="Heading7">
    <w:name w:val="heading 7"/>
    <w:basedOn w:val="Normal"/>
    <w:next w:val="Normal"/>
    <w:qFormat/>
    <w:pPr>
      <w:numPr>
        <w:ilvl w:val="6"/>
        <w:numId w:val="2"/>
      </w:numPr>
      <w:spacing w:before="240" w:after="60"/>
      <w:outlineLvl w:val="6"/>
    </w:pPr>
  </w:style>
  <w:style w:type="paragraph" w:styleId="Heading8">
    <w:name w:val="heading 8"/>
    <w:basedOn w:val="Normal"/>
    <w:next w:val="Normal"/>
    <w:qFormat/>
    <w:pPr>
      <w:numPr>
        <w:ilvl w:val="7"/>
        <w:numId w:val="2"/>
      </w:numPr>
      <w:spacing w:before="240" w:after="60"/>
      <w:outlineLvl w:val="7"/>
    </w:pPr>
    <w:rPr>
      <w:i/>
      <w:iCs/>
    </w:rPr>
  </w:style>
  <w:style w:type="paragraph" w:styleId="Heading9">
    <w:name w:val="heading 9"/>
    <w:basedOn w:val="Normal"/>
    <w:next w:val="Normal"/>
    <w:qFormat/>
    <w:pPr>
      <w:numPr>
        <w:ilvl w:val="8"/>
        <w:numId w:val="2"/>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sz w:val="20"/>
      <w:szCs w:val="20"/>
    </w:rPr>
  </w:style>
  <w:style w:type="paragraph" w:customStyle="1" w:styleId="3HANG">
    <w:name w:val="3HANG"/>
    <w:basedOn w:val="Normal"/>
    <w:pPr>
      <w:overflowPunct w:val="0"/>
      <w:autoSpaceDE w:val="0"/>
      <w:autoSpaceDN w:val="0"/>
      <w:adjustRightInd w:val="0"/>
      <w:spacing w:line="240" w:lineRule="exact"/>
      <w:ind w:left="2160" w:hanging="720"/>
      <w:jc w:val="both"/>
      <w:textAlignment w:val="baseline"/>
    </w:pPr>
    <w:rPr>
      <w:rFonts w:ascii="Letter Gothic (US Legal)" w:hAnsi="Letter Gothic (US Legal)"/>
      <w:szCs w:val="20"/>
    </w:rPr>
  </w:style>
  <w:style w:type="paragraph" w:styleId="BodyTextIndent">
    <w:name w:val="Body Text Indent"/>
    <w:basedOn w:val="Normal"/>
    <w:pPr>
      <w:ind w:left="1440"/>
    </w:pPr>
    <w:rPr>
      <w:rFonts w:ascii="Arial" w:hAnsi="Arial"/>
      <w:sz w:val="20"/>
      <w:szCs w:val="20"/>
    </w:rPr>
  </w:style>
  <w:style w:type="paragraph" w:styleId="BodyTextIndent2">
    <w:name w:val="Body Text Indent 2"/>
    <w:basedOn w:val="Normal"/>
    <w:pPr>
      <w:ind w:left="720"/>
    </w:pPr>
    <w:rPr>
      <w:rFonts w:ascii="Arial" w:hAnsi="Arial"/>
      <w:sz w:val="20"/>
      <w:szCs w:val="20"/>
    </w:rPr>
  </w:style>
  <w:style w:type="paragraph" w:styleId="BodyText">
    <w:name w:val="Body Text"/>
    <w:basedOn w:val="Normal"/>
    <w:rPr>
      <w:rFonts w:ascii="Arial" w:hAnsi="Arial" w:cs="Arial"/>
      <w:sz w:val="20"/>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5block">
    <w:name w:val=".5block"/>
    <w:basedOn w:val="Normal"/>
    <w:pPr>
      <w:tabs>
        <w:tab w:val="left" w:pos="1440"/>
      </w:tabs>
      <w:spacing w:before="120" w:after="120"/>
      <w:ind w:left="1440" w:hanging="720"/>
      <w:jc w:val="both"/>
    </w:pPr>
    <w:rPr>
      <w:sz w:val="20"/>
      <w:szCs w:val="20"/>
    </w:rPr>
  </w:style>
  <w:style w:type="character" w:styleId="CommentReference">
    <w:name w:val="annotation reference"/>
    <w:semiHidden/>
    <w:rPr>
      <w:sz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sid w:val="000679B1"/>
    <w:rPr>
      <w:b/>
      <w:bCs/>
    </w:rPr>
  </w:style>
  <w:style w:type="paragraph" w:styleId="BalloonText">
    <w:name w:val="Balloon Text"/>
    <w:basedOn w:val="Normal"/>
    <w:semiHidden/>
    <w:rsid w:val="000679B1"/>
    <w:rPr>
      <w:rFonts w:ascii="Tahoma" w:hAnsi="Tahoma" w:cs="Tahoma"/>
      <w:sz w:val="16"/>
      <w:szCs w:val="16"/>
    </w:rPr>
  </w:style>
  <w:style w:type="paragraph" w:styleId="Caption">
    <w:name w:val="caption"/>
    <w:basedOn w:val="Normal"/>
    <w:next w:val="Normal"/>
    <w:qFormat/>
    <w:rsid w:val="00AB3BDB"/>
    <w:rPr>
      <w:b/>
      <w:bCs/>
      <w:sz w:val="20"/>
      <w:szCs w:val="20"/>
    </w:rPr>
  </w:style>
  <w:style w:type="table" w:styleId="TableGrid">
    <w:name w:val="Table Grid"/>
    <w:basedOn w:val="TableNormal"/>
    <w:rsid w:val="00B83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3420B"/>
    <w:rPr>
      <w:color w:val="0000FF"/>
      <w:u w:val="single"/>
    </w:rPr>
  </w:style>
  <w:style w:type="character" w:customStyle="1" w:styleId="HeaderChar">
    <w:name w:val="Header Char"/>
    <w:link w:val="Header"/>
    <w:rsid w:val="006645FE"/>
  </w:style>
  <w:style w:type="paragraph" w:styleId="ListParagraph">
    <w:name w:val="List Paragraph"/>
    <w:basedOn w:val="Normal"/>
    <w:uiPriority w:val="34"/>
    <w:qFormat/>
    <w:rsid w:val="006B3479"/>
    <w:pPr>
      <w:ind w:left="720"/>
    </w:pPr>
  </w:style>
  <w:style w:type="paragraph" w:styleId="Revision">
    <w:name w:val="Revision"/>
    <w:hidden/>
    <w:uiPriority w:val="99"/>
    <w:semiHidden/>
    <w:rsid w:val="0077023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622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oleObject" Target="embeddings/Microsoft_Visio_2003-2010_Drawing1.vsd"/><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yperlink" Target="mailto:SMO-ITD-ProjectManagementOffice@lausd.onmicrosoft.com" TargetMode="External"/><Relationship Id="rId23" Type="http://schemas.openxmlformats.org/officeDocument/2006/relationships/theme" Target="theme/theme1.xml"/><Relationship Id="rId10" Type="http://schemas.microsoft.com/office/2007/relationships/stylesWithEffects" Target="stylesWithEffect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fontTable" Target="fontTable.xml"/><Relationship Id="rId30"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8AF65511A3B0EA4A91763B9F6A2074AD" ma:contentTypeVersion="1" ma:contentTypeDescription="Create a new document." ma:contentTypeScope="" ma:versionID="253d914f38d4ce8c88b0da7ce02556b3">
  <xsd:schema xmlns:xsd="http://www.w3.org/2001/XMLSchema" xmlns:xs="http://www.w3.org/2001/XMLSchema" xmlns:p="http://schemas.microsoft.com/office/2006/metadata/properties" xmlns:ns1="http://schemas.microsoft.com/sharepoint/v3" xmlns:ns2="23592a9d-80a7-461c-92b9-3efd7abff06f" targetNamespace="http://schemas.microsoft.com/office/2006/metadata/properties" ma:root="true" ma:fieldsID="5bd6efd552e8bff63d99dcd3a0750827" ns1:_="" ns2:_="">
    <xsd:import namespace="http://schemas.microsoft.com/sharepoint/v3"/>
    <xsd:import namespace="23592a9d-80a7-461c-92b9-3efd7abff06f"/>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3592a9d-80a7-461c-92b9-3efd7abff06f"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B7564B-ECDB-4E5A-91D1-E893B809F86F}">
  <ds:schemaRefs>
    <ds:schemaRef ds:uri="http://schemas.microsoft.com/sharepoint/v3/contenttype/forms"/>
  </ds:schemaRefs>
</ds:datastoreItem>
</file>

<file path=customXml/itemProps2.xml><?xml version="1.0" encoding="utf-8"?>
<ds:datastoreItem xmlns:ds="http://schemas.openxmlformats.org/officeDocument/2006/customXml" ds:itemID="{29ABE5F8-21F6-4517-AA16-CF20180A1FDC}">
  <ds:schemaRefs>
    <ds:schemaRef ds:uri="http://schemas.microsoft.com/office/2006/metadata/longProperties"/>
  </ds:schemaRefs>
</ds:datastoreItem>
</file>

<file path=customXml/itemProps3.xml><?xml version="1.0" encoding="utf-8"?>
<ds:datastoreItem xmlns:ds="http://schemas.openxmlformats.org/officeDocument/2006/customXml" ds:itemID="{AED665FA-77A7-4EA5-837D-755DCBC03B58}">
  <ds:schemaRefs>
    <ds:schemaRef ds:uri="http://schemas.microsoft.com/sharepoint/events"/>
  </ds:schemaRefs>
</ds:datastoreItem>
</file>

<file path=customXml/itemProps4.xml><?xml version="1.0" encoding="utf-8"?>
<ds:datastoreItem xmlns:ds="http://schemas.openxmlformats.org/officeDocument/2006/customXml" ds:itemID="{4ABB68E3-7ABF-4D2A-9BDF-A9F94B2370A3}">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608FE643-164C-4231-97E8-D2119F6E7C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3592a9d-80a7-461c-92b9-3efd7abff0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CFD5C79-FFBE-4BA3-977D-FCA1C79B93CE}">
  <ds:schemaRefs>
    <ds:schemaRef ds:uri="http://schemas.openxmlformats.org/officeDocument/2006/bibliography"/>
  </ds:schemaRefs>
</ds:datastoreItem>
</file>

<file path=customXml/itemProps7.xml><?xml version="1.0" encoding="utf-8"?>
<ds:datastoreItem xmlns:ds="http://schemas.openxmlformats.org/officeDocument/2006/customXml" ds:itemID="{0E16C810-C16B-4896-B035-4DAF33F41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778</Words>
  <Characters>4441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05.21 IS Service Request Approvals</vt:lpstr>
    </vt:vector>
  </TitlesOfParts>
  <Company>Herbalife International</Company>
  <LinksUpToDate>false</LinksUpToDate>
  <CharactersWithSpaces>5209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05.21 IS Service Request Approvals</dc:title>
  <dc:creator>Vice President, Human Resources</dc:creator>
  <cp:keywords>P&amp;E sample personal use</cp:keywords>
  <cp:lastModifiedBy>LAUSD</cp:lastModifiedBy>
  <cp:revision>2</cp:revision>
  <cp:lastPrinted>2016-04-07T15:32:00Z</cp:lastPrinted>
  <dcterms:created xsi:type="dcterms:W3CDTF">2016-06-08T21:09:00Z</dcterms:created>
  <dcterms:modified xsi:type="dcterms:W3CDTF">2016-06-08T21:09:00Z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urce_item_id">
    <vt:lpwstr>159</vt:lpwstr>
  </property>
  <property fmtid="{D5CDD505-2E9C-101B-9397-08002B2CF9AE}" pid="3" name="_dlc_DocIdItemGuid">
    <vt:lpwstr>144390a5-1cca-4a20-a6ed-474dd2c7ec96</vt:lpwstr>
  </property>
  <property fmtid="{D5CDD505-2E9C-101B-9397-08002B2CF9AE}" pid="4" name="display_urn:schemas-microsoft-com:office:office#Editor">
    <vt:lpwstr>Judy Estes</vt:lpwstr>
  </property>
  <property fmtid="{D5CDD505-2E9C-101B-9397-08002B2CF9AE}" pid="5" name="ContentType">
    <vt:lpwstr>Document</vt:lpwstr>
  </property>
  <property fmtid="{D5CDD505-2E9C-101B-9397-08002B2CF9AE}" pid="6" name="_dlc_DocId">
    <vt:lpwstr>FYS23AU3UVJX-31-1256</vt:lpwstr>
  </property>
  <property fmtid="{D5CDD505-2E9C-101B-9397-08002B2CF9AE}" pid="7" name="_dlc_DocIdUrl">
    <vt:lpwstr>http://teams.hrbl.net/PMO/training/_layouts/DocIdRedir.aspx?ID=FYS23AU3UVJX-31-1256, FYS23AU3UVJX-31-1256</vt:lpwstr>
  </property>
</Properties>
</file>